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86A9" w14:textId="0BAFE9E8" w:rsidR="00926C07" w:rsidRDefault="00314D5B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76AD278B" wp14:editId="7BBC6B2C">
            <wp:simplePos x="0" y="0"/>
            <wp:positionH relativeFrom="column">
              <wp:posOffset>-635</wp:posOffset>
            </wp:positionH>
            <wp:positionV relativeFrom="paragraph">
              <wp:posOffset>43180</wp:posOffset>
            </wp:positionV>
            <wp:extent cx="3831590" cy="715645"/>
            <wp:effectExtent l="0" t="0" r="3810" b="0"/>
            <wp:wrapTight wrapText="bothSides">
              <wp:wrapPolygon edited="0">
                <wp:start x="0" y="0"/>
                <wp:lineTo x="0" y="21083"/>
                <wp:lineTo x="21550" y="21083"/>
                <wp:lineTo x="215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DA30" w14:textId="77777777" w:rsidR="00926C07" w:rsidRDefault="00926C07" w:rsidP="0098770C">
      <w:pPr>
        <w:jc w:val="both"/>
        <w:rPr>
          <w:sz w:val="24"/>
        </w:rPr>
      </w:pPr>
    </w:p>
    <w:p w14:paraId="1FF52048" w14:textId="77777777" w:rsidR="00926C07" w:rsidRDefault="00926C07" w:rsidP="0098770C">
      <w:pPr>
        <w:jc w:val="both"/>
        <w:rPr>
          <w:sz w:val="24"/>
        </w:rPr>
      </w:pPr>
    </w:p>
    <w:p w14:paraId="19E43084" w14:textId="77777777" w:rsidR="00926C07" w:rsidRDefault="00926C07" w:rsidP="0098770C">
      <w:pPr>
        <w:jc w:val="both"/>
        <w:rPr>
          <w:sz w:val="24"/>
        </w:rPr>
      </w:pPr>
    </w:p>
    <w:p w14:paraId="622600EE" w14:textId="77777777" w:rsidR="00926C07" w:rsidRDefault="00926C07" w:rsidP="0098770C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 </w:t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 w:rsidR="002604E3">
        <w:rPr>
          <w:sz w:val="24"/>
        </w:rPr>
        <w:tab/>
      </w:r>
      <w:r>
        <w:rPr>
          <w:sz w:val="24"/>
        </w:rPr>
        <w:t>návod k použití</w:t>
      </w:r>
    </w:p>
    <w:p w14:paraId="66FEA784" w14:textId="176E4EB3" w:rsidR="00926C07" w:rsidRDefault="006F0174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 xml:space="preserve">HL </w:t>
      </w:r>
      <w:r w:rsidR="00314D5B">
        <w:rPr>
          <w:b/>
          <w:i/>
          <w:iCs/>
          <w:caps/>
          <w:sz w:val="24"/>
        </w:rPr>
        <w:t>3086</w:t>
      </w:r>
    </w:p>
    <w:p w14:paraId="526D52DC" w14:textId="10072E48" w:rsidR="00926C07" w:rsidRDefault="00926C07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HORKOVZDUŠNÝ VENTILÁTOR</w:t>
      </w:r>
      <w:r w:rsidR="00E0646D">
        <w:rPr>
          <w:b/>
          <w:i/>
          <w:iCs/>
          <w:caps/>
          <w:sz w:val="24"/>
        </w:rPr>
        <w:t xml:space="preserve"> </w:t>
      </w:r>
    </w:p>
    <w:p w14:paraId="4710AEF1" w14:textId="565B233C" w:rsidR="00926C07" w:rsidRDefault="00926C07" w:rsidP="0098770C">
      <w:pPr>
        <w:jc w:val="both"/>
        <w:rPr>
          <w:b/>
          <w:i/>
          <w:iCs/>
          <w:caps/>
          <w:sz w:val="24"/>
        </w:rPr>
      </w:pPr>
    </w:p>
    <w:p w14:paraId="66143867" w14:textId="114923DF" w:rsidR="00926C07" w:rsidRDefault="00926C07" w:rsidP="0098770C">
      <w:pPr>
        <w:jc w:val="both"/>
        <w:rPr>
          <w:sz w:val="24"/>
        </w:rPr>
      </w:pPr>
    </w:p>
    <w:p w14:paraId="30C4B3FE" w14:textId="53A63F4C" w:rsidR="00956F2E" w:rsidRDefault="00314D5B" w:rsidP="0098770C">
      <w:pPr>
        <w:jc w:val="both"/>
        <w:rPr>
          <w:sz w:val="24"/>
        </w:rPr>
      </w:pPr>
      <w:r>
        <w:rPr>
          <w:rFonts w:asciiTheme="majorHAnsi" w:hAnsiTheme="majorHAnsi" w:cs="NimbusSanLOT-Bo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956851C" wp14:editId="4489597D">
            <wp:simplePos x="0" y="0"/>
            <wp:positionH relativeFrom="column">
              <wp:posOffset>1884282</wp:posOffset>
            </wp:positionH>
            <wp:positionV relativeFrom="paragraph">
              <wp:posOffset>11590</wp:posOffset>
            </wp:positionV>
            <wp:extent cx="2270125" cy="3557905"/>
            <wp:effectExtent l="0" t="0" r="3175" b="0"/>
            <wp:wrapTight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ight>
            <wp:docPr id="4" name="Obrázek 4" descr="Obsah obrázku interiér, vsedě, hra, vide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vsedě, hra, vide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D252" w14:textId="77777777" w:rsidR="00926C07" w:rsidRDefault="00926C07" w:rsidP="0098770C">
      <w:pPr>
        <w:jc w:val="both"/>
        <w:rPr>
          <w:sz w:val="24"/>
        </w:rPr>
      </w:pPr>
    </w:p>
    <w:p w14:paraId="16464C5D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21EC4495" w14:textId="02D9F1CD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000FD5D5" w14:textId="3BFC2863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7A8B0DB7" w14:textId="48E16C9B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439A0E4F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0823B250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5C7C50B9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2831A2C0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133D558D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3307C5BC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4C398A06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5670E205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439BAB7D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460EB3CD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3D148DB3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588CD7C7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2E3EDFA3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75EB8D12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688FE30C" w14:textId="77777777" w:rsidR="00926C07" w:rsidRPr="00926C07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>
        <w:rPr>
          <w:rFonts w:asciiTheme="majorHAnsi" w:hAnsiTheme="majorHAnsi" w:cs="NimbusSanLOT-Bol"/>
          <w:sz w:val="24"/>
        </w:rPr>
        <w:t>V</w:t>
      </w:r>
      <w:r w:rsidR="00926C07" w:rsidRPr="00926C07">
        <w:rPr>
          <w:rFonts w:asciiTheme="majorHAnsi" w:hAnsiTheme="majorHAnsi" w:cs="NimbusSanLOT-Bol"/>
          <w:sz w:val="24"/>
        </w:rPr>
        <w:t>šeobecné bezpečnostní pokyny</w:t>
      </w:r>
    </w:p>
    <w:p w14:paraId="730638C5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50BCCF9B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uvedením tohoto přístroje do provozu si velmi pozorně přečtěte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návod k obsluze a tento návod spolu se záručním listem,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pokladním blokem a podle možností i s obalem a vnitřním vybavením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obalu dobře uschovejte. Pokud budete přístroj předávat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třetím osobám, odevzdejte jim i tento návod k obsluze.</w:t>
      </w:r>
    </w:p>
    <w:p w14:paraId="767558D4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Používejte tento přístroj výlučně pro soukromou potřebu 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stanovené účely. Tento přístroj není určen pro komerční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použití. Nepoužívejte jej v otevřeném prostoru. Chraňte jej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 horkem, přímým slunečním zářením, vlhkostí (v žádném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případě jej neponořujte do kapalin) a stykem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ostrými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hranami. Nepoužívejte přístroj v případě, že máte vlhké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ruce. Jestliže dojde k navlhčení nebo namočení přístroje,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okamžitě vytáhněte zástrčku ze zásuvky.</w:t>
      </w:r>
    </w:p>
    <w:p w14:paraId="0EDDAFF5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Přístroj vypněte a vždy vytáhněte zástrčku ze zásuvky (vždy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tahejte za zástrčku, nikdy ne za kabel), jestliže nebudete</w:t>
      </w:r>
      <w:r w:rsidR="00612141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 používat, pokud chcete namontovat příslušenství</w:t>
      </w:r>
      <w:r w:rsidR="002604E3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přístroje, při čištění nebo v případě poruchy.</w:t>
      </w:r>
    </w:p>
    <w:p w14:paraId="69B4160E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Přístroj nesmí zůstat v provozu </w:t>
      </w:r>
      <w:r w:rsidRPr="00926C07">
        <w:rPr>
          <w:rFonts w:asciiTheme="majorHAnsi" w:hAnsiTheme="majorHAnsi" w:cs="NimbusSanLOT-Bol"/>
          <w:sz w:val="24"/>
        </w:rPr>
        <w:t xml:space="preserve">bez </w:t>
      </w:r>
      <w:r w:rsidRPr="00926C07">
        <w:rPr>
          <w:rFonts w:asciiTheme="majorHAnsi" w:eastAsia="NimbusSanLOT-Reg" w:hAnsiTheme="majorHAnsi" w:cs="NimbusSanLOT-Reg"/>
          <w:sz w:val="24"/>
        </w:rPr>
        <w:t>dozoru. Pokud byste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chtěli prostor opustit, přístroj vždy vypněte. Vytáhněte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zástrčku ze zásuvky.</w:t>
      </w:r>
    </w:p>
    <w:p w14:paraId="3CBEFEF0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Přístroj a síťový kabel je nutné pravidelně kontrolovat, zda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nejsou poškozeny. Bude-li poškození zjištěno, přístroj se již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nesmí používat.</w:t>
      </w:r>
    </w:p>
    <w:p w14:paraId="06470D97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Neopravujte přístroj vlastními silami, nýbrž vyhledejte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autorizovaného opraváře. Abyste eliminovali rizika, 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poškozený přívodní kabel nahradit kabelem se stejnými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hodnotami pouze výrobcem, naším servisem pro zákazníky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nebo jinou kvalifikovanou osobou.</w:t>
      </w:r>
    </w:p>
    <w:p w14:paraId="6EE10982" w14:textId="488CE68A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>• Používejte jen originální příslušenství.</w:t>
      </w:r>
    </w:p>
    <w:p w14:paraId="4A36AE25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Respektujte prosím následující „Speciální bezpečnostní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pokyny“.</w:t>
      </w:r>
    </w:p>
    <w:p w14:paraId="2EC3AD44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23DACBCB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Děti a slabé osoby</w:t>
      </w:r>
    </w:p>
    <w:p w14:paraId="1BC8E62B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 důvodu zajištění bezpečnosti Vašich dětí neponechávejte</w:t>
      </w:r>
    </w:p>
    <w:p w14:paraId="0532B4AD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 jejich dosahu žádné součásti obalu (plastové pytlíky,</w:t>
      </w:r>
    </w:p>
    <w:p w14:paraId="0549F50B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kartón, </w:t>
      </w:r>
      <w:proofErr w:type="spellStart"/>
      <w:r w:rsidRPr="00926C07">
        <w:rPr>
          <w:rFonts w:asciiTheme="majorHAnsi" w:eastAsia="NimbusSanLOT-Reg" w:hAnsiTheme="majorHAnsi" w:cs="NimbusSanLOT-Reg"/>
          <w:sz w:val="24"/>
        </w:rPr>
        <w:t>styropor</w:t>
      </w:r>
      <w:proofErr w:type="spellEnd"/>
      <w:r w:rsidRPr="00926C07">
        <w:rPr>
          <w:rFonts w:asciiTheme="majorHAnsi" w:eastAsia="NimbusSanLOT-Reg" w:hAnsiTheme="majorHAnsi" w:cs="NimbusSanLOT-Reg"/>
          <w:sz w:val="24"/>
        </w:rPr>
        <w:t xml:space="preserve"> atd.).</w:t>
      </w:r>
    </w:p>
    <w:p w14:paraId="014A5036" w14:textId="77777777" w:rsidR="00956F2E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1AF3D759" w14:textId="6757BB0F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VÝSTRAHA!</w:t>
      </w:r>
    </w:p>
    <w:p w14:paraId="17993FDC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Zabraňte tomu, aby si malé děti hrály s fólií.</w:t>
      </w:r>
    </w:p>
    <w:p w14:paraId="6D33A7AF" w14:textId="707716BC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Hrozí nebezpečí udušení!</w:t>
      </w:r>
    </w:p>
    <w:p w14:paraId="71B4D514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přístroj není určen k tomu, aby ho používaly osoby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(včetně dětí) s omezenými fyzickými, smyslovými a duševními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vlastnostmi nebo s nedostatkem zkušeností a/nebo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nedostatkem znalostí, s výjimkou případů, že by na ně dohlížela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osoba odpovědná za bezpečnost nebo od ní obdržely</w:t>
      </w:r>
    </w:p>
    <w:p w14:paraId="415F4319" w14:textId="55407650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pokyny, jak se má přístroj používat.</w:t>
      </w:r>
    </w:p>
    <w:p w14:paraId="7E9DE008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Mělo by se dohlížet na děti, aby se zajistilo, že si s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přístrojem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nehrají.</w:t>
      </w:r>
    </w:p>
    <w:p w14:paraId="09A89DD4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4BB7881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14:paraId="470A9FF7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Bezpečnostní vzdálenost</w:t>
      </w:r>
    </w:p>
    <w:p w14:paraId="7DA79BEC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Dodržujte bezpečnostní vzdálenost přibližně </w:t>
      </w:r>
      <w:r w:rsidR="00E0646D">
        <w:rPr>
          <w:rFonts w:asciiTheme="majorHAnsi" w:eastAsia="NimbusSanLOT-Reg" w:hAnsiTheme="majorHAnsi" w:cs="NimbusSanLOT-Reg"/>
          <w:sz w:val="24"/>
        </w:rPr>
        <w:t>20 cm</w:t>
      </w:r>
      <w:r w:rsidRPr="00926C07">
        <w:rPr>
          <w:rFonts w:asciiTheme="majorHAnsi" w:eastAsia="NimbusSanLOT-Reg" w:hAnsiTheme="majorHAnsi" w:cs="NimbusSanLOT-Reg"/>
          <w:sz w:val="24"/>
        </w:rPr>
        <w:t xml:space="preserve"> 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lehce vznětlivých předmětů, jako je nábytek, záclony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apod.</w:t>
      </w:r>
    </w:p>
    <w:p w14:paraId="22159ABB" w14:textId="29CFC3A1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Pozor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Jedná se o přídavný topný spotřebič. Nenechejte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 celé hodiny bez dozoru. Během provozu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neopouštějte dům.</w:t>
      </w:r>
    </w:p>
    <w:p w14:paraId="31DDC449" w14:textId="087948B0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Dávejte pozor na provozní polohu!</w:t>
      </w:r>
      <w:r w:rsidR="00956F2E">
        <w:rPr>
          <w:rFonts w:asciiTheme="majorHAnsi" w:hAnsiTheme="majorHAnsi" w:cs="NimbusSanLOT-Bol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Spotřebič postavte vždy tak, aby vzduch mohl </w:t>
      </w:r>
      <w:r w:rsidR="00956F2E">
        <w:rPr>
          <w:rFonts w:asciiTheme="majorHAnsi" w:eastAsia="NimbusSanLOT-Reg" w:hAnsiTheme="majorHAnsi" w:cs="NimbusSanLOT-Reg"/>
          <w:sz w:val="24"/>
        </w:rPr>
        <w:t>volně cirkulovat</w:t>
      </w:r>
      <w:r w:rsidRPr="00926C07">
        <w:rPr>
          <w:rFonts w:asciiTheme="majorHAnsi" w:eastAsia="NimbusSanLOT-Reg" w:hAnsiTheme="majorHAnsi" w:cs="NimbusSanLOT-Reg"/>
          <w:sz w:val="24"/>
        </w:rPr>
        <w:t>.</w:t>
      </w:r>
    </w:p>
    <w:p w14:paraId="23C001E2" w14:textId="065F31D8" w:rsidR="00926C07" w:rsidRPr="00E0646D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• </w:t>
      </w:r>
      <w:r w:rsidRPr="00926C07">
        <w:rPr>
          <w:rFonts w:asciiTheme="majorHAnsi" w:hAnsiTheme="majorHAnsi" w:cs="NimbusSanLOT-Bol"/>
          <w:sz w:val="24"/>
        </w:rPr>
        <w:t>Nebezpečí popálení!</w:t>
      </w:r>
    </w:p>
    <w:p w14:paraId="1814FB05" w14:textId="7C8D4114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Zamezte tomu, aby si děti hrály bez dozoru v</w:t>
      </w:r>
      <w:r w:rsidR="00956F2E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spotřebiče.</w:t>
      </w:r>
    </w:p>
    <w:p w14:paraId="77EE9FF7" w14:textId="7E2A376F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Instalujte tento přístroj na rovnou, tepelně odolnou podložku.</w:t>
      </w:r>
    </w:p>
    <w:p w14:paraId="187BCCEE" w14:textId="117BB452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Elektrický topný ventilátor nesmí být instalován přímo pod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zásuvkou.</w:t>
      </w:r>
    </w:p>
    <w:p w14:paraId="60718639" w14:textId="06B5D03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Než přístroj uložíte, nechte jej vychladnout.</w:t>
      </w:r>
    </w:p>
    <w:p w14:paraId="7E3728A5" w14:textId="299D8934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Do přístroje nestrkejte žádné předměty.</w:t>
      </w:r>
    </w:p>
    <w:p w14:paraId="251F5062" w14:textId="1E5454B2"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Tento topný přístroj nepoužívejte v bezprostřední blízkosti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koupací vany, sprchy nebo bazénu. Z těchto prostorů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ani neobsluhujte. Dodržujte bezpečnostní vzdálenost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="00E0646D">
        <w:rPr>
          <w:rFonts w:asciiTheme="majorHAnsi" w:eastAsia="NimbusSanLOT-Reg" w:hAnsiTheme="majorHAnsi" w:cs="NimbusSanLOT-Reg"/>
          <w:sz w:val="24"/>
        </w:rPr>
        <w:t>1,25 m</w:t>
      </w:r>
      <w:r w:rsidRPr="00926C07">
        <w:rPr>
          <w:rFonts w:asciiTheme="majorHAnsi" w:eastAsia="NimbusSanLOT-Reg" w:hAnsiTheme="majorHAnsi" w:cs="NimbusSanLOT-Reg"/>
          <w:sz w:val="24"/>
        </w:rPr>
        <w:t>.</w:t>
      </w:r>
    </w:p>
    <w:p w14:paraId="3D5B7E9E" w14:textId="6020AB8E" w:rsidR="007E306E" w:rsidRDefault="00314D5B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hAnsiTheme="majorHAnsi" w:cs="NimbusSanLOT-Bol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F41A76B" wp14:editId="39E1F16D">
            <wp:simplePos x="0" y="0"/>
            <wp:positionH relativeFrom="column">
              <wp:posOffset>1922207</wp:posOffset>
            </wp:positionH>
            <wp:positionV relativeFrom="paragraph">
              <wp:posOffset>121400</wp:posOffset>
            </wp:positionV>
            <wp:extent cx="1344295" cy="1696085"/>
            <wp:effectExtent l="0" t="0" r="1905" b="5715"/>
            <wp:wrapTight wrapText="bothSides">
              <wp:wrapPolygon edited="0">
                <wp:start x="0" y="0"/>
                <wp:lineTo x="0" y="21511"/>
                <wp:lineTo x="21427" y="21511"/>
                <wp:lineTo x="2142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54405" w14:textId="17C644EB" w:rsidR="007E306E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1502C9FA" w14:textId="345FB961" w:rsidR="007E306E" w:rsidRDefault="00314D5B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86EAD0" wp14:editId="2611F1E4">
            <wp:simplePos x="0" y="0"/>
            <wp:positionH relativeFrom="column">
              <wp:posOffset>3028721</wp:posOffset>
            </wp:positionH>
            <wp:positionV relativeFrom="paragraph">
              <wp:posOffset>102847</wp:posOffset>
            </wp:positionV>
            <wp:extent cx="3328670" cy="2574925"/>
            <wp:effectExtent l="0" t="0" r="0" b="3175"/>
            <wp:wrapTight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48EC" w14:textId="2BD71E94" w:rsidR="006F0174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Přehled prvků</w:t>
      </w:r>
    </w:p>
    <w:p w14:paraId="3B48B6C6" w14:textId="77777777" w:rsidR="00B40EA8" w:rsidRDefault="00B40EA8" w:rsidP="00E0646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Vývod vzduchu </w:t>
      </w:r>
    </w:p>
    <w:p w14:paraId="7902D7E0" w14:textId="77777777" w:rsidR="00B40EA8" w:rsidRDefault="00B40EA8" w:rsidP="00E0646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Mřížka</w:t>
      </w:r>
    </w:p>
    <w:p w14:paraId="15B1160E" w14:textId="77777777" w:rsidR="00B40EA8" w:rsidRDefault="00B40EA8" w:rsidP="00E0646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ON/OFF (I/O)</w:t>
      </w:r>
    </w:p>
    <w:p w14:paraId="2D5F1406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Bezpečnostní vypínač</w:t>
      </w:r>
    </w:p>
    <w:p w14:paraId="3447E253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Tlačítko MODE ON/OFF + kontrolka</w:t>
      </w:r>
    </w:p>
    <w:p w14:paraId="61D5CF59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Tlačítko SWING + kontrolka </w:t>
      </w:r>
    </w:p>
    <w:p w14:paraId="70EDB17B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Tlačítko TIMER + kontrolka </w:t>
      </w:r>
    </w:p>
    <w:p w14:paraId="49CED8A5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Tlačítko TEM. + kontrolka </w:t>
      </w:r>
      <w:proofErr w:type="spellStart"/>
      <w:r>
        <w:rPr>
          <w:rFonts w:asciiTheme="majorHAnsi" w:eastAsia="NimbusSanLOT-Reg" w:hAnsiTheme="majorHAnsi" w:cs="NimbusSanLOT-Reg"/>
          <w:sz w:val="24"/>
        </w:rPr>
        <w:t>Fan</w:t>
      </w:r>
      <w:proofErr w:type="spellEnd"/>
      <w:r>
        <w:rPr>
          <w:rFonts w:asciiTheme="majorHAnsi" w:eastAsia="NimbusSanLOT-Reg" w:hAnsiTheme="majorHAnsi" w:cs="NimbusSanLOT-Reg"/>
          <w:sz w:val="24"/>
        </w:rPr>
        <w:t>/</w:t>
      </w:r>
      <w:proofErr w:type="spellStart"/>
      <w:r>
        <w:rPr>
          <w:rFonts w:asciiTheme="majorHAnsi" w:eastAsia="NimbusSanLOT-Reg" w:hAnsiTheme="majorHAnsi" w:cs="NimbusSanLOT-Reg"/>
          <w:sz w:val="24"/>
        </w:rPr>
        <w:t>Low</w:t>
      </w:r>
      <w:proofErr w:type="spellEnd"/>
      <w:r>
        <w:rPr>
          <w:rFonts w:asciiTheme="majorHAnsi" w:eastAsia="NimbusSanLOT-Reg" w:hAnsiTheme="majorHAnsi" w:cs="NimbusSanLOT-Reg"/>
          <w:sz w:val="24"/>
        </w:rPr>
        <w:t>/</w:t>
      </w:r>
      <w:proofErr w:type="spellStart"/>
      <w:r>
        <w:rPr>
          <w:rFonts w:asciiTheme="majorHAnsi" w:eastAsia="NimbusSanLOT-Reg" w:hAnsiTheme="majorHAnsi" w:cs="NimbusSanLOT-Reg"/>
          <w:sz w:val="24"/>
        </w:rPr>
        <w:t>High</w:t>
      </w:r>
      <w:proofErr w:type="spellEnd"/>
    </w:p>
    <w:p w14:paraId="7CC71176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Displej</w:t>
      </w:r>
    </w:p>
    <w:p w14:paraId="4BD926B2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Tlačítko ON/OFF </w:t>
      </w:r>
    </w:p>
    <w:p w14:paraId="1ACC5A5B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Tlačítko +</w:t>
      </w:r>
    </w:p>
    <w:p w14:paraId="7143051C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Tlačítko SWING</w:t>
      </w:r>
    </w:p>
    <w:p w14:paraId="323870AF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Tlačítko DOWN</w:t>
      </w:r>
    </w:p>
    <w:p w14:paraId="48102D04" w14:textId="77777777" w:rsid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Tlačítko TIMER </w:t>
      </w:r>
    </w:p>
    <w:p w14:paraId="76F95C0C" w14:textId="4C28D848" w:rsidR="006F0174" w:rsidRPr="00B40EA8" w:rsidRDefault="00B40EA8" w:rsidP="00B40EA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lastRenderedPageBreak/>
        <w:t>Tlačítko MODE</w:t>
      </w:r>
      <w:r w:rsidR="00E0646D" w:rsidRPr="00B40EA8">
        <w:rPr>
          <w:rFonts w:asciiTheme="majorHAnsi" w:eastAsia="NimbusSanLOT-Reg" w:hAnsiTheme="majorHAnsi" w:cs="NimbusSanLOT-Reg"/>
          <w:sz w:val="24"/>
        </w:rPr>
        <w:t xml:space="preserve"> </w:t>
      </w:r>
    </w:p>
    <w:p w14:paraId="3B087B29" w14:textId="77777777" w:rsidR="007E306E" w:rsidRPr="00926C07" w:rsidRDefault="007E306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4F69B1C7" w14:textId="77777777" w:rsidR="007E306E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Pokyny k</w:t>
      </w:r>
      <w:r w:rsidR="007E306E">
        <w:rPr>
          <w:rFonts w:asciiTheme="majorHAnsi" w:hAnsiTheme="majorHAnsi" w:cs="NimbusSanLOT-Bol"/>
          <w:sz w:val="24"/>
        </w:rPr>
        <w:t> </w:t>
      </w:r>
      <w:r w:rsidRPr="00926C07">
        <w:rPr>
          <w:rFonts w:asciiTheme="majorHAnsi" w:hAnsiTheme="majorHAnsi" w:cs="NimbusSanLOT-Bol"/>
          <w:sz w:val="24"/>
        </w:rPr>
        <w:t>použití</w:t>
      </w:r>
    </w:p>
    <w:p w14:paraId="24D60FFD" w14:textId="183FBC1F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Vybalení</w:t>
      </w:r>
    </w:p>
    <w:p w14:paraId="43301794" w14:textId="77777777" w:rsidR="00956F2E" w:rsidRPr="00E0646D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• O</w:t>
      </w:r>
      <w:r w:rsidR="00926C07" w:rsidRPr="00926C07">
        <w:rPr>
          <w:rFonts w:asciiTheme="majorHAnsi" w:eastAsia="NimbusSanLOT-Reg" w:hAnsiTheme="majorHAnsi" w:cs="NimbusSanLOT-Reg"/>
          <w:sz w:val="24"/>
        </w:rPr>
        <w:t xml:space="preserve">dstraňte ochranné fólie a </w:t>
      </w:r>
      <w:r>
        <w:rPr>
          <w:rFonts w:asciiTheme="majorHAnsi" w:eastAsia="NimbusSanLOT-Reg" w:hAnsiTheme="majorHAnsi" w:cs="NimbusSanLOT-Reg"/>
          <w:sz w:val="24"/>
        </w:rPr>
        <w:t>přepravní obaly</w:t>
      </w:r>
      <w:r w:rsidR="00926C07" w:rsidRPr="00926C07">
        <w:rPr>
          <w:rFonts w:asciiTheme="majorHAnsi" w:eastAsia="NimbusSanLOT-Reg" w:hAnsiTheme="majorHAnsi" w:cs="NimbusSanLOT-Reg"/>
          <w:sz w:val="24"/>
        </w:rPr>
        <w:t>.</w:t>
      </w:r>
    </w:p>
    <w:p w14:paraId="27056B39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15EF371C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Elektrické připojení</w:t>
      </w:r>
    </w:p>
    <w:p w14:paraId="1521F901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Ujistěte se, že síťové napětí a napětí, pro které je přístroj</w:t>
      </w:r>
      <w:r w:rsidR="00956F2E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konstruován (viz typový štítek) navzájem souhlasí.</w:t>
      </w:r>
    </w:p>
    <w:p w14:paraId="535A47F2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Síťovou zástrčku připojte jen k předpisově instalované</w:t>
      </w:r>
    </w:p>
    <w:p w14:paraId="4986EBAD" w14:textId="55FE10C1"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zásuvce s ochranným kontaktem 230 V ~ 50 Hz.</w:t>
      </w:r>
    </w:p>
    <w:p w14:paraId="0ED5AAB6" w14:textId="3602BF7D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279012B" w14:textId="0E5E068B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Dálkové ovládání (výměna baterii)</w:t>
      </w:r>
    </w:p>
    <w:p w14:paraId="09395FDE" w14:textId="791F84B6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49333BBE" w14:textId="0DD18609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1. Otevřete přihrádku na zadní straně dálkového ovládání pro vyjmutí baterií. </w:t>
      </w:r>
    </w:p>
    <w:p w14:paraId="3A0FB2BB" w14:textId="275A61BF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2. Vyměňte baterii za novou. (CR2025)</w:t>
      </w:r>
    </w:p>
    <w:p w14:paraId="51649CF9" w14:textId="45BC9D50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3. Zavřete kryt na baterie. </w:t>
      </w:r>
    </w:p>
    <w:p w14:paraId="6FEBDFE6" w14:textId="46F97297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6AADE464" w14:textId="235BBCF1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534360E" w14:textId="77777777" w:rsidR="00B40EA8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Bezpečnostní spínač </w:t>
      </w:r>
    </w:p>
    <w:p w14:paraId="5F0A8A7B" w14:textId="77777777" w:rsidR="00B40EA8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Přístroj má bezpečnostní spínač, aby nedošlo k přehřátí přístroje. </w:t>
      </w:r>
    </w:p>
    <w:p w14:paraId="326F70E5" w14:textId="77777777" w:rsidR="00B40EA8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784ABD5B" w14:textId="77777777" w:rsidR="00B40EA8" w:rsidRPr="00926C07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Ochrana proti přehřátí</w:t>
      </w:r>
    </w:p>
    <w:p w14:paraId="664F46CA" w14:textId="77777777" w:rsidR="00B40EA8" w:rsidRPr="00926C07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Zařízení je vybaveno ochranou proti přehřátí, která při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přehřátí zařízení automaticky vypne. Přepněte funkční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spínač na polohu „0“ a vytáhněte vidlici ze zásuvky. Nechte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zařízení </w:t>
      </w:r>
      <w:r>
        <w:rPr>
          <w:rFonts w:asciiTheme="majorHAnsi" w:eastAsia="NimbusSanLOT-Reg" w:hAnsiTheme="majorHAnsi" w:cs="NimbusSanLOT-Reg"/>
          <w:sz w:val="24"/>
        </w:rPr>
        <w:t xml:space="preserve">cca </w:t>
      </w:r>
      <w:r w:rsidRPr="00926C07">
        <w:rPr>
          <w:rFonts w:asciiTheme="majorHAnsi" w:eastAsia="NimbusSanLOT-Reg" w:hAnsiTheme="majorHAnsi" w:cs="NimbusSanLOT-Reg"/>
          <w:sz w:val="24"/>
        </w:rPr>
        <w:t>10 minut vychladnout, než je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uvedete do provozu.</w:t>
      </w:r>
    </w:p>
    <w:p w14:paraId="0A5BA19B" w14:textId="77777777" w:rsidR="00B40EA8" w:rsidRPr="00926C07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Pokud by ochrana proti přehřátí po krátké době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zařízení vypnula, jedná se pravděpodobně o defekt.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Vypněte opět zařízení a odpojte ho od sítě.</w:t>
      </w:r>
    </w:p>
    <w:p w14:paraId="78537233" w14:textId="77777777" w:rsidR="00B40EA8" w:rsidRPr="00926C07" w:rsidRDefault="00B40EA8" w:rsidP="00B40EA8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Nechte zařízení zkontrolovat autorizovaným prodejcem nebo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našim zákaznickým servisem (resp. obraťte se na Vašeho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prodejce).</w:t>
      </w:r>
    </w:p>
    <w:p w14:paraId="7091F01C" w14:textId="29B55CFB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DBCD7EF" w14:textId="305EBD8B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Ovládací panel </w:t>
      </w:r>
    </w:p>
    <w:p w14:paraId="3D9A57A3" w14:textId="06E4B951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Stačí </w:t>
      </w:r>
      <w:proofErr w:type="spellStart"/>
      <w:r>
        <w:rPr>
          <w:rFonts w:asciiTheme="majorHAnsi" w:eastAsia="NimbusSanLOT-Reg" w:hAnsiTheme="majorHAnsi" w:cs="NimbusSanLOT-Reg"/>
          <w:sz w:val="24"/>
        </w:rPr>
        <w:t>jjen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</w:t>
      </w:r>
      <w:r w:rsidR="009C4859">
        <w:rPr>
          <w:rFonts w:asciiTheme="majorHAnsi" w:eastAsia="NimbusSanLOT-Reg" w:hAnsiTheme="majorHAnsi" w:cs="NimbusSanLOT-Reg"/>
          <w:sz w:val="24"/>
        </w:rPr>
        <w:t>j</w:t>
      </w:r>
      <w:r>
        <w:rPr>
          <w:rFonts w:asciiTheme="majorHAnsi" w:eastAsia="NimbusSanLOT-Reg" w:hAnsiTheme="majorHAnsi" w:cs="NimbusSanLOT-Reg"/>
          <w:sz w:val="24"/>
        </w:rPr>
        <w:t xml:space="preserve">emné stisknutí tlačítek na ovládacím panelu. </w:t>
      </w:r>
      <w:r w:rsidR="009C4859">
        <w:rPr>
          <w:rFonts w:asciiTheme="majorHAnsi" w:eastAsia="NimbusSanLOT-Reg" w:hAnsiTheme="majorHAnsi" w:cs="NimbusSanLOT-Reg"/>
          <w:sz w:val="24"/>
        </w:rPr>
        <w:t xml:space="preserve">Po stisknutí tlačítka na ovládacím panelu zazní tón.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2126"/>
        <w:gridCol w:w="4670"/>
      </w:tblGrid>
      <w:tr w:rsidR="009C4859" w14:paraId="4920E8A9" w14:textId="77777777" w:rsidTr="009C4859">
        <w:tc>
          <w:tcPr>
            <w:tcW w:w="3398" w:type="dxa"/>
          </w:tcPr>
          <w:p w14:paraId="66728796" w14:textId="060049DB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Ovládací panel</w:t>
            </w:r>
          </w:p>
        </w:tc>
        <w:tc>
          <w:tcPr>
            <w:tcW w:w="2126" w:type="dxa"/>
          </w:tcPr>
          <w:p w14:paraId="52C8823F" w14:textId="451260E1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Dálkový ovladač</w:t>
            </w:r>
          </w:p>
        </w:tc>
        <w:tc>
          <w:tcPr>
            <w:tcW w:w="4670" w:type="dxa"/>
          </w:tcPr>
          <w:p w14:paraId="71399548" w14:textId="2E9184E9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Funkce</w:t>
            </w:r>
          </w:p>
        </w:tc>
      </w:tr>
      <w:tr w:rsidR="009C4859" w14:paraId="61147FCD" w14:textId="77777777" w:rsidTr="009C4859">
        <w:tc>
          <w:tcPr>
            <w:tcW w:w="3398" w:type="dxa"/>
          </w:tcPr>
          <w:p w14:paraId="0E8A7ED4" w14:textId="37B52512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TEM.</w:t>
            </w:r>
          </w:p>
        </w:tc>
        <w:tc>
          <w:tcPr>
            <w:tcW w:w="2126" w:type="dxa"/>
          </w:tcPr>
          <w:p w14:paraId="72303FEA" w14:textId="000B7D7C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53D9B86A" wp14:editId="3FD3AB2F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1270</wp:posOffset>
                  </wp:positionV>
                  <wp:extent cx="419100" cy="387985"/>
                  <wp:effectExtent l="0" t="0" r="0" b="5715"/>
                  <wp:wrapTight wrapText="bothSides">
                    <wp:wrapPolygon edited="0">
                      <wp:start x="0" y="0"/>
                      <wp:lineTo x="0" y="21211"/>
                      <wp:lineTo x="20945" y="21211"/>
                      <wp:lineTo x="2094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4010D6FD" w14:textId="776ABDC9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Zvýšení teploty.</w:t>
            </w:r>
          </w:p>
        </w:tc>
      </w:tr>
      <w:tr w:rsidR="009C4859" w14:paraId="4869EF91" w14:textId="77777777" w:rsidTr="009C4859">
        <w:tc>
          <w:tcPr>
            <w:tcW w:w="3398" w:type="dxa"/>
          </w:tcPr>
          <w:p w14:paraId="7A7BE756" w14:textId="77777777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</w:p>
        </w:tc>
        <w:tc>
          <w:tcPr>
            <w:tcW w:w="2126" w:type="dxa"/>
          </w:tcPr>
          <w:p w14:paraId="7E66B7AA" w14:textId="04A82BF8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noProof/>
                <w:sz w:val="24"/>
              </w:rPr>
            </w:pPr>
            <w:r>
              <w:rPr>
                <w:rFonts w:asciiTheme="majorHAnsi" w:eastAsia="NimbusSanLOT-Reg" w:hAnsiTheme="majorHAnsi" w:cs="NimbusSanLOT-Reg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134828DC" wp14:editId="053ACD62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0</wp:posOffset>
                  </wp:positionV>
                  <wp:extent cx="471805" cy="363220"/>
                  <wp:effectExtent l="0" t="0" r="0" b="5080"/>
                  <wp:wrapTight wrapText="bothSides">
                    <wp:wrapPolygon edited="0">
                      <wp:start x="0" y="0"/>
                      <wp:lineTo x="0" y="21147"/>
                      <wp:lineTo x="20931" y="21147"/>
                      <wp:lineTo x="20931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45A0E47A" w14:textId="5E1FC546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Snížení teploty.</w:t>
            </w:r>
          </w:p>
        </w:tc>
      </w:tr>
      <w:tr w:rsidR="009C4859" w14:paraId="0DF09CDB" w14:textId="77777777" w:rsidTr="009C4859">
        <w:tc>
          <w:tcPr>
            <w:tcW w:w="3398" w:type="dxa"/>
          </w:tcPr>
          <w:p w14:paraId="6A77B7C8" w14:textId="4F45CFC0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TIMER</w:t>
            </w:r>
          </w:p>
        </w:tc>
        <w:tc>
          <w:tcPr>
            <w:tcW w:w="2126" w:type="dxa"/>
          </w:tcPr>
          <w:p w14:paraId="0DD26B78" w14:textId="6E05BA4A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 wp14:anchorId="51603653" wp14:editId="25CF64F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138</wp:posOffset>
                  </wp:positionV>
                  <wp:extent cx="501650" cy="436245"/>
                  <wp:effectExtent l="0" t="0" r="6350" b="0"/>
                  <wp:wrapTight wrapText="bothSides">
                    <wp:wrapPolygon edited="0">
                      <wp:start x="0" y="0"/>
                      <wp:lineTo x="0" y="20751"/>
                      <wp:lineTo x="21327" y="20751"/>
                      <wp:lineTo x="21327" y="0"/>
                      <wp:lineTo x="0" y="0"/>
                    </wp:wrapPolygon>
                  </wp:wrapTight>
                  <wp:docPr id="9" name="Obrázek 9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text&#10;&#10;Popis byl vytvořen automaticky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5C719F14" w14:textId="4FF9DB3E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 xml:space="preserve">Zpožděné vypnutí. 0 – </w:t>
            </w:r>
            <w:proofErr w:type="gramStart"/>
            <w:r>
              <w:rPr>
                <w:rFonts w:asciiTheme="majorHAnsi" w:eastAsia="NimbusSanLOT-Reg" w:hAnsiTheme="majorHAnsi" w:cs="NimbusSanLOT-Reg"/>
                <w:sz w:val="24"/>
              </w:rPr>
              <w:t>12h</w:t>
            </w:r>
            <w:proofErr w:type="gramEnd"/>
          </w:p>
        </w:tc>
      </w:tr>
      <w:tr w:rsidR="009C4859" w14:paraId="2BBB076F" w14:textId="77777777" w:rsidTr="009C4859">
        <w:tc>
          <w:tcPr>
            <w:tcW w:w="3398" w:type="dxa"/>
          </w:tcPr>
          <w:p w14:paraId="62BE482F" w14:textId="2898225C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SWING</w:t>
            </w:r>
          </w:p>
        </w:tc>
        <w:tc>
          <w:tcPr>
            <w:tcW w:w="2126" w:type="dxa"/>
          </w:tcPr>
          <w:p w14:paraId="38E42FFB" w14:textId="665FB1AF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 wp14:anchorId="00306A28" wp14:editId="643C09E5">
                  <wp:simplePos x="0" y="0"/>
                  <wp:positionH relativeFrom="column">
                    <wp:posOffset>221493</wp:posOffset>
                  </wp:positionH>
                  <wp:positionV relativeFrom="paragraph">
                    <wp:posOffset>17604</wp:posOffset>
                  </wp:positionV>
                  <wp:extent cx="528810" cy="433330"/>
                  <wp:effectExtent l="0" t="0" r="5080" b="0"/>
                  <wp:wrapTight wrapText="bothSides">
                    <wp:wrapPolygon edited="0">
                      <wp:start x="0" y="0"/>
                      <wp:lineTo x="0" y="20903"/>
                      <wp:lineTo x="21288" y="20903"/>
                      <wp:lineTo x="21288" y="0"/>
                      <wp:lineTo x="0" y="0"/>
                    </wp:wrapPolygon>
                  </wp:wrapTight>
                  <wp:docPr id="12" name="Obrázek 12" descr="Obsah obrázku šip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 descr="Obsah obrázku šipka&#10;&#10;Popis byl vytvořen automatick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10" cy="4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25118228" w14:textId="6E1D467E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 xml:space="preserve">Oscilace ON/OFF </w:t>
            </w:r>
          </w:p>
        </w:tc>
      </w:tr>
      <w:tr w:rsidR="009C4859" w14:paraId="3417B389" w14:textId="77777777" w:rsidTr="009C4859">
        <w:tc>
          <w:tcPr>
            <w:tcW w:w="3398" w:type="dxa"/>
          </w:tcPr>
          <w:p w14:paraId="4118EB11" w14:textId="16C1060D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MODE ON/OFF</w:t>
            </w:r>
          </w:p>
        </w:tc>
        <w:tc>
          <w:tcPr>
            <w:tcW w:w="2126" w:type="dxa"/>
          </w:tcPr>
          <w:p w14:paraId="73FEB86D" w14:textId="609B1529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3887A308" wp14:editId="097E6860">
                  <wp:simplePos x="0" y="0"/>
                  <wp:positionH relativeFrom="column">
                    <wp:posOffset>257496</wp:posOffset>
                  </wp:positionH>
                  <wp:positionV relativeFrom="paragraph">
                    <wp:posOffset>5080</wp:posOffset>
                  </wp:positionV>
                  <wp:extent cx="506730" cy="829945"/>
                  <wp:effectExtent l="0" t="0" r="1270" b="0"/>
                  <wp:wrapTight wrapText="bothSides">
                    <wp:wrapPolygon edited="0">
                      <wp:start x="0" y="0"/>
                      <wp:lineTo x="0" y="21154"/>
                      <wp:lineTo x="21113" y="21154"/>
                      <wp:lineTo x="21113" y="0"/>
                      <wp:lineTo x="0" y="0"/>
                    </wp:wrapPolygon>
                  </wp:wrapTight>
                  <wp:docPr id="11" name="Obrázek 1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 descr="Obsah obrázku text&#10;&#10;Popis byl vytvořen automatick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0" w:type="dxa"/>
          </w:tcPr>
          <w:p w14:paraId="40289865" w14:textId="3B20484A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>Zvolení výkonu.</w:t>
            </w:r>
          </w:p>
          <w:p w14:paraId="5C9FCD82" w14:textId="77777777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</w:p>
          <w:p w14:paraId="6976B142" w14:textId="77777777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</w:p>
          <w:p w14:paraId="55348DBA" w14:textId="77777777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</w:p>
          <w:p w14:paraId="0DF611DB" w14:textId="097B2B30" w:rsidR="009C4859" w:rsidRDefault="009C4859" w:rsidP="009877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ajorHAnsi" w:eastAsia="NimbusSanLOT-Reg" w:hAnsiTheme="majorHAnsi" w:cs="NimbusSanLOT-Reg"/>
                <w:sz w:val="24"/>
              </w:rPr>
            </w:pPr>
            <w:r>
              <w:rPr>
                <w:rFonts w:asciiTheme="majorHAnsi" w:eastAsia="NimbusSanLOT-Reg" w:hAnsiTheme="majorHAnsi" w:cs="NimbusSanLOT-Reg"/>
                <w:sz w:val="24"/>
              </w:rPr>
              <w:t xml:space="preserve">Zapnutí a vypnutí přístroje. </w:t>
            </w:r>
          </w:p>
        </w:tc>
      </w:tr>
    </w:tbl>
    <w:p w14:paraId="0FA619FE" w14:textId="77777777" w:rsidR="009C4859" w:rsidRDefault="009C485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718302C4" w14:textId="4A0DFCB5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15A48DFD" w14:textId="64E7DB67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DD8FCF9" w14:textId="786DAE47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2C3C11F" w14:textId="4AD48852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567E8542" w14:textId="77777777" w:rsidR="00B40EA8" w:rsidRDefault="00B40EA8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580C20BE" w14:textId="77777777" w:rsidR="00E0646D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6450EB25" w14:textId="60820AC9" w:rsidR="00E0646D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Zapnou</w:t>
      </w:r>
      <w:r w:rsidR="009C4859">
        <w:rPr>
          <w:rFonts w:asciiTheme="majorHAnsi" w:eastAsia="NimbusSanLOT-Reg" w:hAnsiTheme="majorHAnsi" w:cs="NimbusSanLOT-Reg"/>
          <w:sz w:val="24"/>
        </w:rPr>
        <w:t>t</w:t>
      </w:r>
      <w:r>
        <w:rPr>
          <w:rFonts w:asciiTheme="majorHAnsi" w:eastAsia="NimbusSanLOT-Reg" w:hAnsiTheme="majorHAnsi" w:cs="NimbusSanLOT-Reg"/>
          <w:sz w:val="24"/>
        </w:rPr>
        <w:t xml:space="preserve">/Vypnout </w:t>
      </w:r>
    </w:p>
    <w:p w14:paraId="0F59C748" w14:textId="21DE64E9" w:rsidR="00E0646D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Nastavte přepínač na pozici I pro zapnutí přístroje</w:t>
      </w:r>
      <w:r w:rsidR="00E100F8">
        <w:rPr>
          <w:rFonts w:asciiTheme="majorHAnsi" w:eastAsia="NimbusSanLOT-Reg" w:hAnsiTheme="majorHAnsi" w:cs="NimbusSanLOT-Reg"/>
          <w:sz w:val="24"/>
        </w:rPr>
        <w:t xml:space="preserve"> a poté stiskněte tlačítko ON/OFF.  Zazní tón. </w:t>
      </w:r>
    </w:p>
    <w:p w14:paraId="023ECAA9" w14:textId="0E158CD8" w:rsidR="00E0646D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Pro vypnutí přístroje nastavte přepínač na pozici O. Kontrolka zhasne. </w:t>
      </w:r>
    </w:p>
    <w:p w14:paraId="6BC8FB48" w14:textId="185CD792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3CC6AA6C" w14:textId="33CA978D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Výběr výkonu </w:t>
      </w:r>
    </w:p>
    <w:p w14:paraId="7E24D53C" w14:textId="0FF27B52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Stiskněte tlačítko MODE pro výběr výkonu. Zapne se </w:t>
      </w:r>
      <w:proofErr w:type="spellStart"/>
      <w:r>
        <w:rPr>
          <w:rFonts w:asciiTheme="majorHAnsi" w:eastAsia="NimbusSanLOT-Reg" w:hAnsiTheme="majorHAnsi" w:cs="NimbusSanLOT-Reg"/>
          <w:sz w:val="24"/>
        </w:rPr>
        <w:t>přísluěná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kontrolka </w:t>
      </w:r>
      <w:proofErr w:type="spellStart"/>
      <w:r>
        <w:rPr>
          <w:rFonts w:asciiTheme="majorHAnsi" w:eastAsia="NimbusSanLOT-Reg" w:hAnsiTheme="majorHAnsi" w:cs="NimbusSanLOT-Reg"/>
          <w:sz w:val="24"/>
        </w:rPr>
        <w:t>Fan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, </w:t>
      </w:r>
      <w:proofErr w:type="spellStart"/>
      <w:r>
        <w:rPr>
          <w:rFonts w:asciiTheme="majorHAnsi" w:eastAsia="NimbusSanLOT-Reg" w:hAnsiTheme="majorHAnsi" w:cs="NimbusSanLOT-Reg"/>
          <w:sz w:val="24"/>
        </w:rPr>
        <w:t>Low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nebo </w:t>
      </w:r>
      <w:proofErr w:type="spellStart"/>
      <w:r>
        <w:rPr>
          <w:rFonts w:asciiTheme="majorHAnsi" w:eastAsia="NimbusSanLOT-Reg" w:hAnsiTheme="majorHAnsi" w:cs="NimbusSanLOT-Reg"/>
          <w:sz w:val="24"/>
        </w:rPr>
        <w:t>High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. </w:t>
      </w:r>
    </w:p>
    <w:p w14:paraId="6471B28F" w14:textId="78DBF382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919C115" w14:textId="7EA983CF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spellStart"/>
      <w:r>
        <w:rPr>
          <w:rFonts w:asciiTheme="majorHAnsi" w:eastAsia="NimbusSanLOT-Reg" w:hAnsiTheme="majorHAnsi" w:cs="NimbusSanLOT-Reg"/>
          <w:sz w:val="24"/>
        </w:rPr>
        <w:t>Fan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– stupeň 1 (bez topení) na displeji se zobrazí 01</w:t>
      </w:r>
    </w:p>
    <w:p w14:paraId="4832A7A4" w14:textId="4A624CC6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spellStart"/>
      <w:r>
        <w:rPr>
          <w:rFonts w:asciiTheme="majorHAnsi" w:eastAsia="NimbusSanLOT-Reg" w:hAnsiTheme="majorHAnsi" w:cs="NimbusSanLOT-Reg"/>
          <w:sz w:val="24"/>
        </w:rPr>
        <w:t>Fan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– stupeň 2 (</w:t>
      </w:r>
      <w:proofErr w:type="spellStart"/>
      <w:r>
        <w:rPr>
          <w:rFonts w:asciiTheme="majorHAnsi" w:eastAsia="NimbusSanLOT-Reg" w:hAnsiTheme="majorHAnsi" w:cs="NimbusSanLOT-Reg"/>
          <w:sz w:val="24"/>
        </w:rPr>
        <w:t>ebz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topení) na </w:t>
      </w:r>
      <w:proofErr w:type="spellStart"/>
      <w:r>
        <w:rPr>
          <w:rFonts w:asciiTheme="majorHAnsi" w:eastAsia="NimbusSanLOT-Reg" w:hAnsiTheme="majorHAnsi" w:cs="NimbusSanLOT-Reg"/>
          <w:sz w:val="24"/>
        </w:rPr>
        <w:t>dipleji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se zobrazí 02</w:t>
      </w:r>
    </w:p>
    <w:p w14:paraId="38282883" w14:textId="74ACE710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spellStart"/>
      <w:r>
        <w:rPr>
          <w:rFonts w:asciiTheme="majorHAnsi" w:eastAsia="NimbusSanLOT-Reg" w:hAnsiTheme="majorHAnsi" w:cs="NimbusSanLOT-Reg"/>
          <w:sz w:val="24"/>
        </w:rPr>
        <w:t>Low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– výkon/topení 1 (1000 W)</w:t>
      </w:r>
    </w:p>
    <w:p w14:paraId="282938E4" w14:textId="30BB3B66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spellStart"/>
      <w:r>
        <w:rPr>
          <w:rFonts w:asciiTheme="majorHAnsi" w:eastAsia="NimbusSanLOT-Reg" w:hAnsiTheme="majorHAnsi" w:cs="NimbusSanLOT-Reg"/>
          <w:sz w:val="24"/>
        </w:rPr>
        <w:t>High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</w:t>
      </w:r>
      <w:r w:rsidR="007A6BD2">
        <w:rPr>
          <w:rFonts w:asciiTheme="majorHAnsi" w:eastAsia="NimbusSanLOT-Reg" w:hAnsiTheme="majorHAnsi" w:cs="NimbusSanLOT-Reg"/>
          <w:sz w:val="24"/>
        </w:rPr>
        <w:t>–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="007A6BD2">
        <w:rPr>
          <w:rFonts w:asciiTheme="majorHAnsi" w:eastAsia="NimbusSanLOT-Reg" w:hAnsiTheme="majorHAnsi" w:cs="NimbusSanLOT-Reg"/>
          <w:sz w:val="24"/>
        </w:rPr>
        <w:t>výkon/topení 2 (1500 W)</w:t>
      </w:r>
    </w:p>
    <w:p w14:paraId="19E278B8" w14:textId="203DFB52" w:rsidR="007A6BD2" w:rsidRDefault="007A6BD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04DF2F6A" w14:textId="27563BDF" w:rsidR="007A6BD2" w:rsidRDefault="007A6BD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Pomocí tlačítek UP a DOWN lze nastavit teplota od </w:t>
      </w:r>
      <w:proofErr w:type="gramStart"/>
      <w:r>
        <w:rPr>
          <w:rFonts w:asciiTheme="majorHAnsi" w:eastAsia="NimbusSanLOT-Reg" w:hAnsiTheme="majorHAnsi" w:cs="NimbusSanLOT-Reg"/>
          <w:sz w:val="24"/>
        </w:rPr>
        <w:t>15 – 40</w:t>
      </w:r>
      <w:proofErr w:type="gramEnd"/>
      <w:r>
        <w:rPr>
          <w:rFonts w:asciiTheme="majorHAnsi" w:eastAsia="NimbusSanLOT-Reg" w:hAnsiTheme="majorHAnsi" w:cs="NimbusSanLOT-Reg"/>
          <w:sz w:val="24"/>
        </w:rPr>
        <w:t xml:space="preserve"> stupňů. Vybraná teplota bliká na displeji a poté se zobrazí aktuální teplota v místnosti. </w:t>
      </w:r>
    </w:p>
    <w:p w14:paraId="26A87326" w14:textId="6276B771" w:rsidR="007A6BD2" w:rsidRDefault="007A6BD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7F684C5A" w14:textId="5AC2B253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spellStart"/>
      <w:r>
        <w:rPr>
          <w:rFonts w:asciiTheme="majorHAnsi" w:eastAsia="NimbusSanLOT-Reg" w:hAnsiTheme="majorHAnsi" w:cs="NimbusSanLOT-Reg"/>
          <w:sz w:val="24"/>
        </w:rPr>
        <w:t>Timer</w:t>
      </w:r>
      <w:proofErr w:type="spellEnd"/>
      <w:r>
        <w:rPr>
          <w:rFonts w:asciiTheme="majorHAnsi" w:eastAsia="NimbusSanLOT-Reg" w:hAnsiTheme="majorHAnsi" w:cs="NimbusSanLOT-Reg"/>
          <w:sz w:val="24"/>
        </w:rPr>
        <w:t xml:space="preserve"> </w:t>
      </w:r>
    </w:p>
    <w:p w14:paraId="7A40061F" w14:textId="60B6E5B2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Lze nastavit opožděné vypínání.</w:t>
      </w:r>
    </w:p>
    <w:p w14:paraId="6396B507" w14:textId="5FE7D8AB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Pomocí tlačítka TIMER lze nastavit čas </w:t>
      </w:r>
      <w:proofErr w:type="gramStart"/>
      <w:r>
        <w:rPr>
          <w:rFonts w:asciiTheme="majorHAnsi" w:eastAsia="NimbusSanLOT-Reg" w:hAnsiTheme="majorHAnsi" w:cs="NimbusSanLOT-Reg"/>
          <w:sz w:val="24"/>
        </w:rPr>
        <w:t>1 – 12</w:t>
      </w:r>
      <w:proofErr w:type="gramEnd"/>
      <w:r>
        <w:rPr>
          <w:rFonts w:asciiTheme="majorHAnsi" w:eastAsia="NimbusSanLOT-Reg" w:hAnsiTheme="majorHAnsi" w:cs="NimbusSanLOT-Reg"/>
          <w:sz w:val="24"/>
        </w:rPr>
        <w:t xml:space="preserve"> hodin.  Kontrolka TIMER svítí. </w:t>
      </w:r>
    </w:p>
    <w:p w14:paraId="5C6FFFF8" w14:textId="7F04453E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Po uplynutí času se přístroj automaticky vypne. </w:t>
      </w:r>
    </w:p>
    <w:p w14:paraId="5D9D755E" w14:textId="61E1513C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1BF6526D" w14:textId="5539E0CF" w:rsidR="00FD5BC2" w:rsidRDefault="00FD5BC2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 xml:space="preserve">Oscilace </w:t>
      </w:r>
      <w:r w:rsidR="00DF0645">
        <w:rPr>
          <w:rFonts w:asciiTheme="majorHAnsi" w:eastAsia="NimbusSanLOT-Reg" w:hAnsiTheme="majorHAnsi" w:cs="NimbusSanLOT-Reg"/>
          <w:sz w:val="24"/>
        </w:rPr>
        <w:t xml:space="preserve">zapnutí/vypnutí </w:t>
      </w:r>
    </w:p>
    <w:p w14:paraId="28725691" w14:textId="0DA7EEF0" w:rsidR="00DF0645" w:rsidRDefault="00DF0645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>
        <w:rPr>
          <w:rFonts w:asciiTheme="majorHAnsi" w:eastAsia="NimbusSanLOT-Reg" w:hAnsiTheme="majorHAnsi" w:cs="NimbusSanLOT-Reg"/>
          <w:sz w:val="24"/>
        </w:rPr>
        <w:t>Stiskněte tlačítko oscilace pro zapnutí nebo vypnutí. Přístroj se otáčí (45 stupňů). Kontrolka SWING se rozsvítí.</w:t>
      </w:r>
    </w:p>
    <w:p w14:paraId="7A30AEF2" w14:textId="38B47B64" w:rsidR="004558DE" w:rsidRDefault="004558DE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359E2CFB" w14:textId="77777777" w:rsidR="00E0646D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10307619" w14:textId="77777777" w:rsidR="00E0646D" w:rsidRPr="00926C07" w:rsidRDefault="00E0646D" w:rsidP="00E0646D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Ochrana proti přehřátí</w:t>
      </w:r>
    </w:p>
    <w:p w14:paraId="2E2F598D" w14:textId="77777777" w:rsidR="00E0646D" w:rsidRPr="00926C07" w:rsidRDefault="00E0646D" w:rsidP="00E0646D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Zařízení je vybaveno ochranou proti přehřátí, která při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přehřátí zařízení automaticky vypne. Přepněte funkční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spínač na polohu „0“ a vytáhněte vidlici ze zásuvky. Nechte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 xml:space="preserve">zařízení </w:t>
      </w:r>
      <w:r>
        <w:rPr>
          <w:rFonts w:asciiTheme="majorHAnsi" w:eastAsia="NimbusSanLOT-Reg" w:hAnsiTheme="majorHAnsi" w:cs="NimbusSanLOT-Reg"/>
          <w:sz w:val="24"/>
        </w:rPr>
        <w:t xml:space="preserve">cca </w:t>
      </w:r>
      <w:r w:rsidRPr="00926C07">
        <w:rPr>
          <w:rFonts w:asciiTheme="majorHAnsi" w:eastAsia="NimbusSanLOT-Reg" w:hAnsiTheme="majorHAnsi" w:cs="NimbusSanLOT-Reg"/>
          <w:sz w:val="24"/>
        </w:rPr>
        <w:t>10 minut vychladnout, než je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uvedete do provozu.</w:t>
      </w:r>
    </w:p>
    <w:p w14:paraId="698B401A" w14:textId="77777777" w:rsidR="00E0646D" w:rsidRPr="00926C07" w:rsidRDefault="00E0646D" w:rsidP="00E0646D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Pokud by ochrana proti přehřátí po krátké době opět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zařízení vypnula, jedná se pravděpodobně o defekt.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Vypněte opět zařízení a odpojte ho od sítě.</w:t>
      </w:r>
    </w:p>
    <w:p w14:paraId="1E270308" w14:textId="7E861A11" w:rsidR="00E0646D" w:rsidRDefault="00E0646D" w:rsidP="00E0646D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Nechte zařízení zkontrolovat autorizovaným prodejcem nebo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našim zákaznickým servisem (resp. obraťte se na Vašeho</w:t>
      </w:r>
      <w:r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prodejce).</w:t>
      </w:r>
    </w:p>
    <w:p w14:paraId="79A2F6CF" w14:textId="7BE34E1E" w:rsidR="00DF0645" w:rsidRDefault="00DF0645" w:rsidP="00E0646D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0A23F5C5" w14:textId="5D0F2B48" w:rsidR="00E0646D" w:rsidRPr="00926C07" w:rsidRDefault="00E0646D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209832B4" w14:textId="77777777" w:rsidR="003B1320" w:rsidRDefault="003B1320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09DDD658" w14:textId="77777777" w:rsidR="005B2496" w:rsidRDefault="005B2496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1E74B53A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Čištění</w:t>
      </w:r>
    </w:p>
    <w:p w14:paraId="7E5941F1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VÝSTRAHA:</w:t>
      </w:r>
    </w:p>
    <w:p w14:paraId="4143AC84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Před čištěním přístroje vždy vytáhněte zástrčku ze zásuvky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nechte vychladnout.</w:t>
      </w:r>
    </w:p>
    <w:p w14:paraId="5C3E286E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POZOR:</w:t>
      </w:r>
    </w:p>
    <w:p w14:paraId="57A1F40D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Nepoužívejte žádné čistící prostředky, brusné prášky, resp.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politury jakéhokoliv druhu, pro čistění tělesa radiátoru, protože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by tím mohlo dojít k poškození povrchu.</w:t>
      </w:r>
    </w:p>
    <w:p w14:paraId="7B1C8CBB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prachu otřete topný radiátor suchým hadříkem.</w:t>
      </w:r>
    </w:p>
    <w:p w14:paraId="114FE55C" w14:textId="77777777"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• K odstranění skvrn lze použít navlhčený hadřík (ne mokrý).</w:t>
      </w:r>
    </w:p>
    <w:p w14:paraId="411EC4FA" w14:textId="77777777" w:rsidR="00925829" w:rsidRPr="00926C07" w:rsidRDefault="00925829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</w:p>
    <w:p w14:paraId="54777A65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Technické údaje</w:t>
      </w:r>
    </w:p>
    <w:p w14:paraId="069F4ACA" w14:textId="7F49A548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Model: ..............................................................................</w:t>
      </w:r>
      <w:r w:rsidR="00F40071">
        <w:rPr>
          <w:rFonts w:asciiTheme="majorHAnsi" w:eastAsia="NimbusSanLOT-Reg" w:hAnsiTheme="majorHAnsi" w:cs="NimbusSanLOT-Reg"/>
          <w:sz w:val="24"/>
        </w:rPr>
        <w:t xml:space="preserve">HL </w:t>
      </w:r>
      <w:r w:rsidR="00E0646D">
        <w:rPr>
          <w:rFonts w:asciiTheme="majorHAnsi" w:eastAsia="NimbusSanLOT-Reg" w:hAnsiTheme="majorHAnsi" w:cs="NimbusSanLOT-Reg"/>
          <w:sz w:val="24"/>
        </w:rPr>
        <w:t>3</w:t>
      </w:r>
      <w:r w:rsidR="00DF0645">
        <w:rPr>
          <w:rFonts w:asciiTheme="majorHAnsi" w:eastAsia="NimbusSanLOT-Reg" w:hAnsiTheme="majorHAnsi" w:cs="NimbusSanLOT-Reg"/>
          <w:sz w:val="24"/>
        </w:rPr>
        <w:t>086</w:t>
      </w:r>
    </w:p>
    <w:p w14:paraId="2804CF8C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 xml:space="preserve">Pokrytí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napětí:....................................................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>220–240 V, 50</w:t>
      </w:r>
      <w:r w:rsidR="00E0646D">
        <w:rPr>
          <w:rFonts w:asciiTheme="majorHAnsi" w:eastAsia="NimbusSanLOT-Reg" w:hAnsiTheme="majorHAnsi" w:cs="NimbusSanLOT-Reg"/>
          <w:sz w:val="24"/>
        </w:rPr>
        <w:t xml:space="preserve"> - 60</w:t>
      </w:r>
      <w:r w:rsidRPr="00926C07">
        <w:rPr>
          <w:rFonts w:asciiTheme="majorHAnsi" w:eastAsia="NimbusSanLOT-Reg" w:hAnsiTheme="majorHAnsi" w:cs="NimbusSanLOT-Reg"/>
          <w:sz w:val="24"/>
        </w:rPr>
        <w:t xml:space="preserve"> Hz</w:t>
      </w:r>
    </w:p>
    <w:p w14:paraId="5B9AEF1F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proofErr w:type="gramStart"/>
      <w:r w:rsidRPr="00926C07">
        <w:rPr>
          <w:rFonts w:asciiTheme="majorHAnsi" w:eastAsia="NimbusSanLOT-Reg" w:hAnsiTheme="majorHAnsi" w:cs="NimbusSanLOT-Reg"/>
          <w:sz w:val="24"/>
        </w:rPr>
        <w:t>Příkon:...........................................</w:t>
      </w:r>
      <w:r w:rsidR="00925829">
        <w:rPr>
          <w:rFonts w:asciiTheme="majorHAnsi" w:eastAsia="NimbusSanLOT-Reg" w:hAnsiTheme="majorHAnsi" w:cs="NimbusSanLOT-Reg"/>
          <w:sz w:val="24"/>
        </w:rPr>
        <w:t>...........................</w:t>
      </w:r>
      <w:proofErr w:type="gramEnd"/>
      <w:r w:rsidR="00E0646D">
        <w:rPr>
          <w:rFonts w:asciiTheme="majorHAnsi" w:eastAsia="NimbusSanLOT-Reg" w:hAnsiTheme="majorHAnsi" w:cs="NimbusSanLOT-Reg"/>
          <w:sz w:val="24"/>
        </w:rPr>
        <w:t>350</w:t>
      </w:r>
      <w:r w:rsidRPr="00926C07">
        <w:rPr>
          <w:rFonts w:asciiTheme="majorHAnsi" w:eastAsia="NimbusSanLOT-Reg" w:hAnsiTheme="majorHAnsi" w:cs="NimbusSanLOT-Reg"/>
          <w:sz w:val="24"/>
        </w:rPr>
        <w:t xml:space="preserve"> W</w:t>
      </w:r>
    </w:p>
    <w:p w14:paraId="61D45A1E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Symbol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lastRenderedPageBreak/>
        <w:t xml:space="preserve">Třída </w:t>
      </w:r>
      <w:proofErr w:type="gramStart"/>
      <w:r w:rsidRPr="00926C07">
        <w:rPr>
          <w:rFonts w:asciiTheme="majorHAnsi" w:eastAsia="NimbusSanLOT-Reg" w:hAnsiTheme="majorHAnsi" w:cs="NimbusSanLOT-Reg"/>
          <w:sz w:val="24"/>
        </w:rPr>
        <w:t>ochrany:..............................................................................</w:t>
      </w:r>
      <w:proofErr w:type="gramEnd"/>
      <w:r w:rsidRPr="00926C07">
        <w:rPr>
          <w:rFonts w:asciiTheme="majorHAnsi" w:eastAsia="NimbusSanLOT-Reg" w:hAnsiTheme="majorHAnsi" w:cs="NimbusSanLOT-Reg"/>
          <w:sz w:val="24"/>
        </w:rPr>
        <w:t xml:space="preserve"> </w:t>
      </w:r>
      <w:r w:rsidR="00535612">
        <w:rPr>
          <w:rFonts w:asciiTheme="majorHAnsi" w:eastAsia="NimbusSanLOT-Reg" w:hAnsiTheme="majorHAnsi" w:cs="NimbusSanLOT-Reg"/>
          <w:sz w:val="24"/>
        </w:rPr>
        <w:t>I</w:t>
      </w:r>
      <w:r w:rsidR="00F40071">
        <w:rPr>
          <w:rFonts w:asciiTheme="majorHAnsi" w:eastAsia="NimbusSanLOT-Reg" w:hAnsiTheme="majorHAnsi" w:cs="NimbusSanLOT-Reg"/>
          <w:sz w:val="24"/>
        </w:rPr>
        <w:t>I</w:t>
      </w:r>
    </w:p>
    <w:p w14:paraId="2A921348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Čistá hmotnost:........................................................</w:t>
      </w:r>
      <w:r w:rsidR="00F40071">
        <w:rPr>
          <w:rFonts w:asciiTheme="majorHAnsi" w:eastAsia="NimbusSanLOT-Reg" w:hAnsiTheme="majorHAnsi" w:cs="NimbusSanLOT-Reg"/>
          <w:sz w:val="24"/>
        </w:rPr>
        <w:t xml:space="preserve">...........cca </w:t>
      </w:r>
      <w:r w:rsidR="00E0646D">
        <w:rPr>
          <w:rFonts w:asciiTheme="majorHAnsi" w:eastAsia="NimbusSanLOT-Reg" w:hAnsiTheme="majorHAnsi" w:cs="NimbusSanLOT-Reg"/>
          <w:sz w:val="24"/>
        </w:rPr>
        <w:t>0,39</w:t>
      </w:r>
      <w:r w:rsidRPr="00926C07">
        <w:rPr>
          <w:rFonts w:asciiTheme="majorHAnsi" w:eastAsia="NimbusSanLOT-Reg" w:hAnsiTheme="majorHAnsi" w:cs="NimbusSanLOT-Reg"/>
          <w:sz w:val="24"/>
        </w:rPr>
        <w:t xml:space="preserve"> kg</w:t>
      </w:r>
    </w:p>
    <w:p w14:paraId="40FA7797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Tento přístroj byl testován podle všech příslušných,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současné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době platných směrnic CE, jako je např. elektromagnetická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kompatibilita a direktiva o nízkonapěťové bezpečnosti, a byl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zkonstruován podle nejnovějších bezpečnostně-technických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předpisů.</w:t>
      </w:r>
    </w:p>
    <w:p w14:paraId="63CAABCD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Vyhrazujeme si technické změny!</w:t>
      </w:r>
    </w:p>
    <w:p w14:paraId="712DD067" w14:textId="77777777"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</w:p>
    <w:p w14:paraId="05A10611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 w:cs="NimbusSanLOT-Bol"/>
          <w:sz w:val="24"/>
        </w:rPr>
      </w:pPr>
      <w:r w:rsidRPr="00926C07">
        <w:rPr>
          <w:rFonts w:asciiTheme="majorHAnsi" w:hAnsiTheme="majorHAnsi" w:cs="NimbusSanLOT-Bol"/>
          <w:sz w:val="24"/>
        </w:rPr>
        <w:t>Význam symbolu „Popelnice“</w:t>
      </w:r>
    </w:p>
    <w:p w14:paraId="0D727D64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eastAsia="NimbusSanLOT-Reg" w:hAnsiTheme="majorHAnsi" w:cs="NimbusSanLOT-Reg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Chraňte naše životní prostředí, elektropřístroje nepatří do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domovního odpadu.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 likvidaci elektropřístrojů použijte určených sběrných míst a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odevzdejte zde elektropřístroje, jestliže je už nebudete používat.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Pomůžete tak předejít možným negativním dopadům na životní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prostředí a lidské zdraví, ke kterým by mohlo dojít v</w:t>
      </w:r>
      <w:r w:rsidR="0098770C">
        <w:rPr>
          <w:rFonts w:asciiTheme="majorHAnsi" w:eastAsia="NimbusSanLOT-Reg" w:hAnsiTheme="majorHAnsi" w:cs="NimbusSanLOT-Reg"/>
          <w:sz w:val="24"/>
        </w:rPr>
        <w:t> </w:t>
      </w:r>
      <w:r w:rsidRPr="00926C07">
        <w:rPr>
          <w:rFonts w:asciiTheme="majorHAnsi" w:eastAsia="NimbusSanLOT-Reg" w:hAnsiTheme="majorHAnsi" w:cs="NimbusSanLOT-Reg"/>
          <w:sz w:val="24"/>
        </w:rPr>
        <w:t>důsledku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nesprávné likvidace.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Přispějete tím ke zhodnocení, recyklaci a dalším formám zhodnocení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starých elektronických a elektrických přístrojů.</w:t>
      </w:r>
    </w:p>
    <w:p w14:paraId="7C41162E" w14:textId="77777777" w:rsidR="00926C07" w:rsidRP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ajorHAnsi" w:hAnsiTheme="majorHAnsi"/>
          <w:sz w:val="24"/>
        </w:rPr>
      </w:pPr>
      <w:r w:rsidRPr="00926C07">
        <w:rPr>
          <w:rFonts w:asciiTheme="majorHAnsi" w:eastAsia="NimbusSanLOT-Reg" w:hAnsiTheme="majorHAnsi" w:cs="NimbusSanLOT-Reg"/>
          <w:sz w:val="24"/>
        </w:rPr>
        <w:t>Informace o tom, kde lze tyto přístroje odevzdat k likvidaci, obdržíte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prostřednictvím územně správních celků nebo obecního</w:t>
      </w:r>
      <w:r w:rsidR="0098770C">
        <w:rPr>
          <w:rFonts w:asciiTheme="majorHAnsi" w:eastAsia="NimbusSanLOT-Reg" w:hAnsiTheme="majorHAnsi" w:cs="NimbusSanLOT-Reg"/>
          <w:sz w:val="24"/>
        </w:rPr>
        <w:t xml:space="preserve"> </w:t>
      </w:r>
      <w:r w:rsidRPr="00926C07">
        <w:rPr>
          <w:rFonts w:asciiTheme="majorHAnsi" w:eastAsia="NimbusSanLOT-Reg" w:hAnsiTheme="majorHAnsi" w:cs="NimbusSanLOT-Reg"/>
          <w:sz w:val="24"/>
        </w:rPr>
        <w:t>úřadu.</w:t>
      </w:r>
    </w:p>
    <w:p w14:paraId="67FCCD08" w14:textId="77777777" w:rsidR="00926C07" w:rsidRPr="00926C07" w:rsidRDefault="00926C07" w:rsidP="0098770C">
      <w:pPr>
        <w:jc w:val="both"/>
        <w:rPr>
          <w:rFonts w:asciiTheme="majorHAnsi" w:hAnsiTheme="majorHAnsi"/>
          <w:sz w:val="24"/>
        </w:rPr>
      </w:pPr>
    </w:p>
    <w:p w14:paraId="6852A284" w14:textId="77777777" w:rsidR="00926C07" w:rsidRDefault="00926C07" w:rsidP="0098770C">
      <w:pPr>
        <w:spacing w:before="0" w:after="0" w:line="0" w:lineRule="atLeast"/>
        <w:jc w:val="both"/>
        <w:rPr>
          <w:sz w:val="24"/>
        </w:rPr>
      </w:pPr>
    </w:p>
    <w:p w14:paraId="45319066" w14:textId="77777777" w:rsidR="00926C07" w:rsidRDefault="00926C07" w:rsidP="0098770C">
      <w:pPr>
        <w:pStyle w:val="CCC"/>
        <w:spacing w:line="0" w:lineRule="atLeast"/>
      </w:pPr>
      <w:r>
        <w:t>Záruka &amp; ZPŮSOB LIKVIDACE</w:t>
      </w:r>
    </w:p>
    <w:p w14:paraId="197D68DB" w14:textId="77777777" w:rsidR="00926C07" w:rsidRDefault="00926C07" w:rsidP="0098770C">
      <w:pPr>
        <w:pStyle w:val="Zkladntext"/>
        <w:widowControl/>
        <w:spacing w:before="60" w:after="60" w:line="240" w:lineRule="exact"/>
        <w:rPr>
          <w:rFonts w:eastAsia="Times New Roman" w:cs="Tahoma"/>
          <w:caps/>
          <w:kern w:val="0"/>
          <w:sz w:val="24"/>
          <w:szCs w:val="24"/>
          <w:lang w:val="cs-CZ" w:eastAsia="cs-CZ"/>
        </w:rPr>
      </w:pPr>
      <w:r>
        <w:rPr>
          <w:rFonts w:eastAsia="Times New Roman" w:cs="Tahoma"/>
          <w:caps/>
          <w:kern w:val="0"/>
          <w:sz w:val="24"/>
          <w:szCs w:val="24"/>
          <w:lang w:val="cs-CZ" w:eastAsia="cs-CZ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p w14:paraId="7B2C5E31" w14:textId="77777777" w:rsidR="00926C07" w:rsidRDefault="00926C07" w:rsidP="0098770C">
      <w:pPr>
        <w:spacing w:line="240" w:lineRule="exact"/>
        <w:jc w:val="both"/>
        <w:rPr>
          <w:rFonts w:eastAsia="Arial Unicode MS" w:cs="Tahoma"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5075"/>
      </w:tblGrid>
      <w:tr w:rsidR="00926C07" w14:paraId="09E50FD0" w14:textId="77777777">
        <w:trPr>
          <w:trHeight w:val="655"/>
        </w:trPr>
        <w:tc>
          <w:tcPr>
            <w:tcW w:w="5172" w:type="dxa"/>
            <w:vAlign w:val="bottom"/>
          </w:tcPr>
          <w:p w14:paraId="70266653" w14:textId="77777777"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192CFF75" wp14:editId="6E50F0A9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268605</wp:posOffset>
                  </wp:positionV>
                  <wp:extent cx="1818640" cy="536575"/>
                  <wp:effectExtent l="1905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14:paraId="0C3066FB" w14:textId="77777777"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Obal:</w:t>
            </w:r>
          </w:p>
          <w:p w14:paraId="37EB6328" w14:textId="77777777"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krabice – tříděný sběr papíru (PAP)</w:t>
            </w:r>
          </w:p>
          <w:p w14:paraId="5C47C34E" w14:textId="77777777"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polystyren – tříděný sběr (PS)</w:t>
            </w:r>
          </w:p>
          <w:p w14:paraId="481C7601" w14:textId="77777777"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PE sáček – tříděný sběr (PE)</w:t>
            </w:r>
          </w:p>
          <w:p w14:paraId="06E7E912" w14:textId="77777777"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</w:p>
        </w:tc>
      </w:tr>
      <w:tr w:rsidR="00926C07" w14:paraId="6A686585" w14:textId="77777777">
        <w:trPr>
          <w:trHeight w:val="700"/>
        </w:trPr>
        <w:tc>
          <w:tcPr>
            <w:tcW w:w="5172" w:type="dxa"/>
            <w:vAlign w:val="bottom"/>
          </w:tcPr>
          <w:p w14:paraId="339C61D9" w14:textId="77777777" w:rsidR="00926C07" w:rsidRDefault="003B066A" w:rsidP="0098770C">
            <w:pPr>
              <w:spacing w:line="0" w:lineRule="atLeast"/>
              <w:jc w:val="both"/>
              <w:rPr>
                <w:rFonts w:cs="Tahoma"/>
                <w:sz w:val="24"/>
                <w:szCs w:val="16"/>
              </w:rPr>
            </w:pPr>
            <w:r>
              <w:rPr>
                <w:rFonts w:cs="Tahoma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 wp14:anchorId="322D7656" wp14:editId="15218D4C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342900</wp:posOffset>
                  </wp:positionV>
                  <wp:extent cx="1002030" cy="555625"/>
                  <wp:effectExtent l="19050" t="0" r="7620" b="0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vAlign w:val="center"/>
          </w:tcPr>
          <w:p w14:paraId="1162A005" w14:textId="77777777" w:rsidR="00926C07" w:rsidRDefault="00926C07" w:rsidP="0098770C">
            <w:pPr>
              <w:spacing w:line="0" w:lineRule="atLeast"/>
              <w:jc w:val="both"/>
              <w:rPr>
                <w:rFonts w:eastAsia="Arial Unicode MS" w:cs="Tahoma"/>
                <w:b/>
                <w:bCs/>
                <w:sz w:val="24"/>
              </w:rPr>
            </w:pPr>
            <w:r>
              <w:rPr>
                <w:rFonts w:eastAsia="Arial Unicode MS" w:cs="Tahoma"/>
                <w:b/>
                <w:bCs/>
                <w:sz w:val="24"/>
              </w:rPr>
              <w:t>Výrobek:</w:t>
            </w:r>
          </w:p>
          <w:p w14:paraId="0FA19FA9" w14:textId="77777777"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kabel bez zástrčky – tříděný sběr mědi</w:t>
            </w:r>
          </w:p>
          <w:p w14:paraId="4676C094" w14:textId="77777777" w:rsidR="00926C07" w:rsidRDefault="00926C07" w:rsidP="0098770C">
            <w:pPr>
              <w:pStyle w:val="Styl3"/>
              <w:jc w:val="both"/>
              <w:rPr>
                <w:sz w:val="24"/>
              </w:rPr>
            </w:pPr>
            <w:r>
              <w:rPr>
                <w:sz w:val="24"/>
              </w:rPr>
              <w:t>plastové části – tříděný sběr (PP)</w:t>
            </w:r>
          </w:p>
          <w:p w14:paraId="54C6D1B8" w14:textId="77777777" w:rsidR="00926C07" w:rsidRDefault="00926C07" w:rsidP="0098770C">
            <w:pPr>
              <w:pStyle w:val="Styl3"/>
              <w:jc w:val="both"/>
              <w:rPr>
                <w:sz w:val="24"/>
                <w:szCs w:val="16"/>
              </w:rPr>
            </w:pPr>
            <w:r>
              <w:rPr>
                <w:sz w:val="24"/>
              </w:rPr>
              <w:t>kovové časti – železný šrot (FE)</w:t>
            </w:r>
          </w:p>
        </w:tc>
      </w:tr>
    </w:tbl>
    <w:p w14:paraId="420B8BD0" w14:textId="77777777"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14:paraId="4FFF8500" w14:textId="77777777"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p w14:paraId="189E340F" w14:textId="77777777" w:rsidR="00926C07" w:rsidRDefault="00926C07" w:rsidP="0098770C">
      <w:pPr>
        <w:spacing w:line="0" w:lineRule="atLeast"/>
        <w:jc w:val="both"/>
        <w:rPr>
          <w:rFonts w:eastAsia="Arial Unicode MS" w:cs="Tahoma"/>
          <w:sz w:val="24"/>
        </w:rPr>
      </w:pPr>
    </w:p>
    <w:sectPr w:rsidR="00926C07" w:rsidSect="005238F5">
      <w:footerReference w:type="even" r:id="rId18"/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0C3E" w14:textId="77777777" w:rsidR="00992FF6" w:rsidRDefault="00992FF6">
      <w:pPr>
        <w:spacing w:before="0" w:after="0"/>
      </w:pPr>
      <w:r>
        <w:separator/>
      </w:r>
    </w:p>
  </w:endnote>
  <w:endnote w:type="continuationSeparator" w:id="0">
    <w:p w14:paraId="26C65B53" w14:textId="77777777" w:rsidR="00992FF6" w:rsidRDefault="00992F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LOT-Bol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NimbusSanLOT-Reg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65D2" w14:textId="77777777" w:rsidR="00F40071" w:rsidRDefault="00F400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971F3A" w14:textId="77777777" w:rsidR="00F40071" w:rsidRDefault="00F4007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7BC8" w14:textId="77777777" w:rsidR="00F40071" w:rsidRDefault="00F400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688E8F48" w14:textId="77777777" w:rsidR="00F40071" w:rsidRDefault="00F4007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A9BA" w14:textId="77777777" w:rsidR="00992FF6" w:rsidRDefault="00992FF6">
      <w:pPr>
        <w:spacing w:before="0" w:after="0"/>
      </w:pPr>
      <w:r>
        <w:separator/>
      </w:r>
    </w:p>
  </w:footnote>
  <w:footnote w:type="continuationSeparator" w:id="0">
    <w:p w14:paraId="1107FDA6" w14:textId="77777777" w:rsidR="00992FF6" w:rsidRDefault="00992F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F793D8E"/>
    <w:multiLevelType w:val="hybridMultilevel"/>
    <w:tmpl w:val="5128C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02E"/>
    <w:multiLevelType w:val="hybridMultilevel"/>
    <w:tmpl w:val="C0865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2599"/>
    <w:multiLevelType w:val="hybridMultilevel"/>
    <w:tmpl w:val="2774E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6A"/>
    <w:rsid w:val="000A5926"/>
    <w:rsid w:val="002604E3"/>
    <w:rsid w:val="002F1839"/>
    <w:rsid w:val="00314D5B"/>
    <w:rsid w:val="003B066A"/>
    <w:rsid w:val="003B1320"/>
    <w:rsid w:val="004100FA"/>
    <w:rsid w:val="004558DE"/>
    <w:rsid w:val="004A00D1"/>
    <w:rsid w:val="005238F5"/>
    <w:rsid w:val="00535612"/>
    <w:rsid w:val="00540AC8"/>
    <w:rsid w:val="005B2496"/>
    <w:rsid w:val="00612141"/>
    <w:rsid w:val="006842D4"/>
    <w:rsid w:val="006F0174"/>
    <w:rsid w:val="0072209E"/>
    <w:rsid w:val="00761478"/>
    <w:rsid w:val="00781EFD"/>
    <w:rsid w:val="007A6BD2"/>
    <w:rsid w:val="007E306E"/>
    <w:rsid w:val="00925829"/>
    <w:rsid w:val="00926BA4"/>
    <w:rsid w:val="00926C07"/>
    <w:rsid w:val="00956F2E"/>
    <w:rsid w:val="0098770C"/>
    <w:rsid w:val="00992FF6"/>
    <w:rsid w:val="009C4859"/>
    <w:rsid w:val="00B06E90"/>
    <w:rsid w:val="00B40EA8"/>
    <w:rsid w:val="00CF2DFB"/>
    <w:rsid w:val="00DF0645"/>
    <w:rsid w:val="00E0646D"/>
    <w:rsid w:val="00E100F8"/>
    <w:rsid w:val="00F40071"/>
    <w:rsid w:val="00FC6D89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D3C8D"/>
  <w15:docId w15:val="{5D1A2FE0-130C-4D49-8170-A776C84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646D"/>
    <w:pPr>
      <w:ind w:left="720"/>
      <w:contextualSpacing/>
    </w:pPr>
  </w:style>
  <w:style w:type="table" w:styleId="Mkatabulky">
    <w:name w:val="Table Grid"/>
    <w:basedOn w:val="Normlntabulka"/>
    <w:uiPriority w:val="59"/>
    <w:rsid w:val="009C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9020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2006-08-16T06:55:00Z</cp:lastPrinted>
  <dcterms:created xsi:type="dcterms:W3CDTF">2020-11-24T10:34:00Z</dcterms:created>
  <dcterms:modified xsi:type="dcterms:W3CDTF">2020-11-24T12:43:00Z</dcterms:modified>
</cp:coreProperties>
</file>