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C07" w:rsidRDefault="003B066A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5135" cy="798830"/>
            <wp:effectExtent l="19050" t="0" r="0" b="0"/>
            <wp:wrapTight wrapText="bothSides">
              <wp:wrapPolygon edited="0">
                <wp:start x="-97" y="0"/>
                <wp:lineTo x="-97" y="21119"/>
                <wp:lineTo x="21565" y="21119"/>
                <wp:lineTo x="21565" y="0"/>
                <wp:lineTo x="-97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 </w:t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>
        <w:rPr>
          <w:sz w:val="24"/>
        </w:rPr>
        <w:t>návod k použití</w:t>
      </w:r>
    </w:p>
    <w:p w:rsidR="00926C07" w:rsidRDefault="00926C07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 xml:space="preserve">HL </w:t>
      </w:r>
      <w:r w:rsidR="00DF33C0">
        <w:rPr>
          <w:b/>
          <w:i/>
          <w:iCs/>
          <w:caps/>
          <w:sz w:val="24"/>
        </w:rPr>
        <w:t>3761</w:t>
      </w:r>
    </w:p>
    <w:p w:rsidR="00926C07" w:rsidRDefault="00926C07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HORKOVZDUŠNÝ VENTILÁTOR</w:t>
      </w:r>
    </w:p>
    <w:p w:rsidR="00926C07" w:rsidRDefault="00926C07" w:rsidP="0098770C">
      <w:pPr>
        <w:jc w:val="both"/>
        <w:rPr>
          <w:b/>
          <w:i/>
          <w:iCs/>
          <w:caps/>
          <w:sz w:val="24"/>
        </w:rPr>
      </w:pPr>
    </w:p>
    <w:p w:rsidR="00926C07" w:rsidRDefault="00DF33C0" w:rsidP="0098770C">
      <w:pPr>
        <w:jc w:val="both"/>
        <w:rPr>
          <w:sz w:val="24"/>
        </w:rPr>
      </w:pPr>
      <w:r>
        <w:rPr>
          <w:rFonts w:asciiTheme="majorHAnsi" w:hAnsiTheme="majorHAnsi" w:cs="NimbusSanLOT-Bo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1167632</wp:posOffset>
            </wp:positionH>
            <wp:positionV relativeFrom="paragraph">
              <wp:posOffset>185966</wp:posOffset>
            </wp:positionV>
            <wp:extent cx="3674110" cy="4050665"/>
            <wp:effectExtent l="0" t="0" r="0" b="635"/>
            <wp:wrapTight wrapText="bothSides">
              <wp:wrapPolygon edited="0">
                <wp:start x="0" y="0"/>
                <wp:lineTo x="0" y="21536"/>
                <wp:lineTo x="21503" y="21536"/>
                <wp:lineTo x="21503" y="0"/>
                <wp:lineTo x="0" y="0"/>
              </wp:wrapPolygon>
            </wp:wrapTight>
            <wp:docPr id="2" name="Obrázek 2" descr="Obsah obrázku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potřebič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F2E" w:rsidRDefault="00956F2E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V</w:t>
      </w:r>
      <w:r w:rsidR="00926C07" w:rsidRPr="00926C07">
        <w:rPr>
          <w:rFonts w:asciiTheme="majorHAnsi" w:hAnsiTheme="majorHAnsi" w:cs="NimbusSanLOT-Bol"/>
          <w:sz w:val="24"/>
        </w:rPr>
        <w:t>šeobecné bezpečnostní pokyny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uvedením tohoto přístroje do provozu si velmi pozorně přečtěte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návod k obsluze a tento návod spolu se záručním listem,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pokladním blokem a podle možností i s obalem a vnitřním vybavením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obalu dobře uschovejte. Pokud budete přístroj předávat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třetím osobám, odevzdejte jim i tento návod k obsluze.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tento přístroj výlučně pro soukromou potřebu 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stanovené účely. Tento přístroj není určen pro komerční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použití. Nepoužívejte jej v otevřeném prostoru. Chraňte jej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 horkem, přímým slunečním zářením, vlhkostí (v žádném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případě jej neponořujte do kapalin) a stykem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ostrými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hranami. Nepoužívejte přístroj v případě, že máte vlhké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ruce. Jestliže dojde k navlhčení nebo namočení přístroje,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okamžitě vytáhněte 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Přístroj vypněte a vždy vytáhněte zástrčku ze zásuvky (vždy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tahejte za zástrčku, nikdy ne za kabel), jestliže nebudete</w:t>
      </w:r>
      <w:r w:rsidR="00612141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 používat, pokud chcete namontovat příslušenství</w:t>
      </w:r>
      <w:r w:rsidR="002604E3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přístroje, při čištění nebo v případě poruchy.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Přístroj nesmí zůstat v provozu </w:t>
      </w:r>
      <w:r w:rsidRPr="00926C07">
        <w:rPr>
          <w:rFonts w:asciiTheme="majorHAnsi" w:hAnsiTheme="majorHAnsi" w:cs="NimbusSanLOT-Bol"/>
          <w:sz w:val="24"/>
        </w:rPr>
        <w:t xml:space="preserve">bez </w:t>
      </w:r>
      <w:r w:rsidRPr="00926C07">
        <w:rPr>
          <w:rFonts w:asciiTheme="majorHAnsi" w:eastAsia="NimbusSanLOT-Reg" w:hAnsiTheme="majorHAnsi" w:cs="NimbusSanLOT-Reg"/>
          <w:sz w:val="24"/>
        </w:rPr>
        <w:t>dozoru. Pokud byste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chtěli prostor opustit, přístroj vždy vypněte. Vytáhněte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• Přístroj a síťový kabel je nutné pravidelně kontrolovat, zda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nejsou poškozeny. Bude-li poškození zjištěno, přístroj se již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nesmí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Neopravujte přístroj vlastními silami, nýbrž vyhledejte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autorizovaného opraváře. Abyste eliminovali rizika, 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poškozený přívodní kabel nahradit kabelem se stejnými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hodnotami pouze výrobcem, naším servisem pro zákazníky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nebo jinou kvalifikovanou osobou.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jen originální příslušenství.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Respektujte prosím následující „Speciální bezpečnostní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pokyny“.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Děti a slabé osoby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 důvodu zajištění bezpečnosti Vašich dětí neponechávejte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 jejich dosahu žádné součásti obalu (plastové pytlíky,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kartón, </w:t>
      </w:r>
      <w:proofErr w:type="spellStart"/>
      <w:r w:rsidRPr="00926C07">
        <w:rPr>
          <w:rFonts w:asciiTheme="majorHAnsi" w:eastAsia="NimbusSanLOT-Reg" w:hAnsiTheme="majorHAnsi" w:cs="NimbusSanLOT-Reg"/>
          <w:sz w:val="24"/>
        </w:rPr>
        <w:t>styropor</w:t>
      </w:r>
      <w:proofErr w:type="spellEnd"/>
      <w:r w:rsidRPr="00926C07">
        <w:rPr>
          <w:rFonts w:asciiTheme="majorHAnsi" w:eastAsia="NimbusSanLOT-Reg" w:hAnsiTheme="majorHAnsi" w:cs="NimbusSanLOT-Reg"/>
          <w:sz w:val="24"/>
        </w:rPr>
        <w:t xml:space="preserve"> atd.).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Zabraňte tomu, aby si malé děti hrály s fólií.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Hrozí nebezpečí udušení!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přístroj není určen k tomu, aby ho používaly osoby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(včetně dětí) s omezenými fyzickými, smyslovými a duševními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vlastnostmi nebo s nedostatkem zkušeností a/nebo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nedostatkem znalostí, s výjimkou případů, že by na ně dohlížela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osoba odpovědná za bezpečnost nebo od ní obdržely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pokyny, jak se má přístroj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Mělo by se dohlížet na děti, aby se zajistilo, že si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přístrojem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nehrají.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Bezpečnostní vzdálenost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Dodržujte bezpečnostní vzdálenost přibližně 1 metr 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lehce vznětlivých předmětů, jako je nábytek, záclony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apod.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Pozor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Jedná se o přídavný topný spotřebič. Nenechejte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 celé hodiny bez dozoru. Během provozu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neopouštějte dům.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Dávejte pozor na provozní polohu!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Spotřebič postavte vždy tak, aby vzduch mohl </w:t>
      </w:r>
      <w:r w:rsidR="00956F2E">
        <w:rPr>
          <w:rFonts w:asciiTheme="majorHAnsi" w:eastAsia="NimbusSanLOT-Reg" w:hAnsiTheme="majorHAnsi" w:cs="NimbusSanLOT-Reg"/>
          <w:sz w:val="24"/>
        </w:rPr>
        <w:t>volně cirkulovat</w:t>
      </w:r>
      <w:r w:rsidRPr="00926C07">
        <w:rPr>
          <w:rFonts w:asciiTheme="majorHAnsi" w:eastAsia="NimbusSanLOT-Reg" w:hAnsiTheme="majorHAnsi" w:cs="NimbusSanLOT-Reg"/>
          <w:sz w:val="24"/>
        </w:rPr>
        <w:t>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popálení!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Teplota vycházejícího vzduchu dosahuje teploty až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80°C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>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Zamezte tomu, aby si děti hrály bez dozoru v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přehřátí!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Nevytápějte prostory o objemu menším jak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4m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>³.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Instalujte tento přístroj na rovnou, tepelně odolnou podložku.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Elektrický topný ventilátor nesmí být instalován přímo pod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zásuvkou.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Než přístroj uložíte, nechte jej vychladnout.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Do přístroje nestrkejte žádné předměty.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topný přístroj nepoužívejte v bezprostřední 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koupací vany, sprchy nebo bazénu. Z těchto prostorů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ani neobsluhujte. Dodržujte bezpečnostní vzdálenost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1,25 m.</w:t>
      </w:r>
    </w:p>
    <w:p w:rsidR="00956F2E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Pokyny k použití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Vybalení</w:t>
      </w:r>
    </w:p>
    <w:p w:rsidR="00926C07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• O</w:t>
      </w:r>
      <w:r w:rsidR="00926C07" w:rsidRPr="00926C07">
        <w:rPr>
          <w:rFonts w:asciiTheme="majorHAnsi" w:eastAsia="NimbusSanLOT-Reg" w:hAnsiTheme="majorHAnsi" w:cs="NimbusSanLOT-Reg"/>
          <w:sz w:val="24"/>
        </w:rPr>
        <w:t xml:space="preserve">dstraňte ochranné fólie a </w:t>
      </w:r>
      <w:r>
        <w:rPr>
          <w:rFonts w:asciiTheme="majorHAnsi" w:eastAsia="NimbusSanLOT-Reg" w:hAnsiTheme="majorHAnsi" w:cs="NimbusSanLOT-Reg"/>
          <w:sz w:val="24"/>
        </w:rPr>
        <w:t>přepravní obaly</w:t>
      </w:r>
      <w:r w:rsidR="00926C07" w:rsidRPr="00926C07">
        <w:rPr>
          <w:rFonts w:asciiTheme="majorHAnsi" w:eastAsia="NimbusSanLOT-Reg" w:hAnsiTheme="majorHAnsi" w:cs="NimbusSanLOT-Reg"/>
          <w:sz w:val="24"/>
        </w:rPr>
        <w:t>.</w:t>
      </w:r>
    </w:p>
    <w:p w:rsidR="00956F2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Kabel zcela odviňte.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Elektrické připojení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Ujistěte se, že síťové napětí a napětí, pro které je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konstruován (viz typový štítek) navzájem souhlasí.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Nastavte spínač na 0 popř. na nejnižší stupeň.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Síťovou zástrčku připojte jen k předpisově instalované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zásuvce s ochranným kontaktem 230 V ~ 50 Hz.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Příkon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Přístroj může pojmout výkon 2000 W.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U takového příkonu se doporučuje oddělený přívod se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zajištěním prostřednictvím ochranného jističe domácnosti 16 A.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 PŘETÍŽENÍ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Použijete-li prodlužovací vodiče, měly by mít průřez aspoň</w:t>
      </w:r>
      <w:r w:rsidR="00956F2E">
        <w:rPr>
          <w:rFonts w:asciiTheme="majorHAnsi" w:eastAsia="NimbusSanLOT-Reg" w:hAnsiTheme="majorHAnsi" w:cs="NimbusSanLOT-Reg"/>
          <w:sz w:val="24"/>
        </w:rPr>
        <w:t xml:space="preserve"> 3x</w:t>
      </w:r>
      <w:r w:rsidRPr="00926C07">
        <w:rPr>
          <w:rFonts w:asciiTheme="majorHAnsi" w:eastAsia="NimbusSanLOT-Reg" w:hAnsiTheme="majorHAnsi" w:cs="NimbusSanLOT-Reg"/>
          <w:sz w:val="24"/>
        </w:rPr>
        <w:t>1,5 mm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² .</w:t>
      </w:r>
      <w:proofErr w:type="gramEnd"/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Nepoužijte vícenásobné zásuvky, neboť tento spotřebič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má příliš vysoký výkon.</w:t>
      </w:r>
    </w:p>
    <w:p w:rsidR="00956F2E" w:rsidRDefault="00DF33C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3225475</wp:posOffset>
            </wp:positionH>
            <wp:positionV relativeFrom="paragraph">
              <wp:posOffset>139700</wp:posOffset>
            </wp:positionV>
            <wp:extent cx="2496820" cy="2838450"/>
            <wp:effectExtent l="0" t="0" r="5080" b="6350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A4" w:rsidRDefault="00CA01A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CA01A4" w:rsidRDefault="00CA01A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Popis </w:t>
      </w:r>
    </w:p>
    <w:p w:rsidR="00CA01A4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1. Regulátor teploty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2. Rukojeť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3. Ovladač funkcí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    0 = vypnuto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    1 = 1000 W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    2 = 2000 W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   Symbol </w:t>
      </w:r>
      <w:proofErr w:type="spellStart"/>
      <w:r>
        <w:rPr>
          <w:rFonts w:asciiTheme="majorHAnsi" w:hAnsiTheme="majorHAnsi" w:cs="NimbusSanLOT-Bol"/>
          <w:sz w:val="24"/>
        </w:rPr>
        <w:t>vetilátoru</w:t>
      </w:r>
      <w:proofErr w:type="spellEnd"/>
      <w:r>
        <w:rPr>
          <w:rFonts w:asciiTheme="majorHAnsi" w:hAnsiTheme="majorHAnsi" w:cs="NimbusSanLOT-Bol"/>
          <w:sz w:val="24"/>
        </w:rPr>
        <w:t xml:space="preserve"> =</w:t>
      </w:r>
      <w:proofErr w:type="spellStart"/>
      <w:r>
        <w:rPr>
          <w:rFonts w:asciiTheme="majorHAnsi" w:hAnsiTheme="majorHAnsi" w:cs="NimbusSanLOT-Bol"/>
          <w:sz w:val="24"/>
        </w:rPr>
        <w:t>nventilátor</w:t>
      </w:r>
      <w:proofErr w:type="spellEnd"/>
    </w:p>
    <w:p w:rsidR="00DF33C0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4.</w:t>
      </w:r>
      <w:r w:rsidR="00DF33C0">
        <w:rPr>
          <w:rFonts w:asciiTheme="majorHAnsi" w:hAnsiTheme="majorHAnsi" w:cs="NimbusSanLOT-Bol"/>
          <w:sz w:val="24"/>
        </w:rPr>
        <w:t xml:space="preserve"> Bezpečnostní vypínač </w:t>
      </w:r>
    </w:p>
    <w:p w:rsidR="00DF33C0" w:rsidRDefault="00DF33C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5. Mřížka pro topné elementy</w:t>
      </w:r>
    </w:p>
    <w:p w:rsidR="00DF33C0" w:rsidRDefault="00DF33C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6. Kontrolka</w:t>
      </w:r>
      <w:r w:rsidR="00B25181">
        <w:rPr>
          <w:rFonts w:asciiTheme="majorHAnsi" w:hAnsiTheme="majorHAnsi" w:cs="NimbusSanLOT-Bol"/>
          <w:sz w:val="24"/>
        </w:rPr>
        <w:t xml:space="preserve">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Oscilace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Pro lepší ohřev místnosti lze zapnout oscilaci. 0 = vypnuto, I = zapnuto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Ventilátor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Pro zapnutí ventilátoru otočte kolečko na symbol ventilátoru.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Přehřátí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Přístroj je vybaven bezpečnostním vypínačem a kontrolkou proti přehřá</w:t>
      </w:r>
      <w:r w:rsidR="00DF33C0">
        <w:rPr>
          <w:rFonts w:asciiTheme="majorHAnsi" w:hAnsiTheme="majorHAnsi" w:cs="NimbusSanLOT-Bol"/>
          <w:sz w:val="24"/>
        </w:rPr>
        <w:t>t</w:t>
      </w:r>
      <w:r>
        <w:rPr>
          <w:rFonts w:asciiTheme="majorHAnsi" w:hAnsiTheme="majorHAnsi" w:cs="NimbusSanLOT-Bol"/>
          <w:sz w:val="24"/>
        </w:rPr>
        <w:t xml:space="preserve">í. Pokud se přístroj přehřeje tak se automaticky vypne. Přístroj poté vypněte a nechte 10 minut vychladnout. 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B25181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Když již přístroj nebudete používat, vytáhněte vždy zástrčku.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Provoz s dodávkou studeného vzduchu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Ochrana proti přehřátí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Zařízení je vybaveno ochranou proti přehřátí, která při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přehřátí zařízení automaticky vypne. Přepněte funkční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spínač na polohu „0“ a vytáhněte vidlici ze zásuvky. Nechte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zařízení </w:t>
      </w:r>
      <w:r>
        <w:rPr>
          <w:rFonts w:asciiTheme="majorHAnsi" w:eastAsia="NimbusSanLOT-Reg" w:hAnsiTheme="majorHAnsi" w:cs="NimbusSanLOT-Reg"/>
          <w:sz w:val="24"/>
        </w:rPr>
        <w:t xml:space="preserve">cca </w:t>
      </w:r>
      <w:r w:rsidRPr="00926C07">
        <w:rPr>
          <w:rFonts w:asciiTheme="majorHAnsi" w:eastAsia="NimbusSanLOT-Reg" w:hAnsiTheme="majorHAnsi" w:cs="NimbusSanLOT-Reg"/>
          <w:sz w:val="24"/>
        </w:rPr>
        <w:t>10 minut vychladnout, než je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uvedete do provozu.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Pokud by ochrana proti přehřátí po krátké době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zařízení vypnula, jedná se pravděpodobně o defekt.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Vypněte opět zařízení a odpojte ho od sítě.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Nechte zařízení zkontrolovat autorizovaným prodejcem nebo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našim zákaznickým servisem (resp. obraťte se na Vašeho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prodejce).</w:t>
      </w: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 xml:space="preserve">Čištění 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VÝSTRAHA: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čištěním přístroje vždy vytáhněte zástrčku ze zásuvky a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nechte vychladnout.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Nepoužívejte žádné čistící prostředky, brusné prášky, resp.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politury jakéhokoliv druhu, pro čistění tělesa radiátoru, protože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by tím mohlo dojít k poškození povrchu.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prachu otřete topný radiátor suchým hadříkem.</w:t>
      </w:r>
    </w:p>
    <w:p w:rsidR="00B25181" w:rsidRPr="00926C07" w:rsidRDefault="00B25181" w:rsidP="00B25181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skvrn lze použít navlhčený hadřík (ne mokrý).</w:t>
      </w:r>
    </w:p>
    <w:p w:rsidR="00B25181" w:rsidRPr="00B25181" w:rsidRDefault="00B2518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b/>
          <w:bCs/>
          <w:sz w:val="24"/>
        </w:rPr>
      </w:pPr>
    </w:p>
    <w:p w:rsidR="00CA01A4" w:rsidRDefault="00CA01A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lastRenderedPageBreak/>
        <w:t>Technické údaje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Model: ..............................................................................HL </w:t>
      </w:r>
      <w:r>
        <w:rPr>
          <w:rFonts w:asciiTheme="majorHAnsi" w:eastAsia="NimbusSanLOT-Reg" w:hAnsiTheme="majorHAnsi" w:cs="NimbusSanLOT-Reg"/>
          <w:sz w:val="24"/>
        </w:rPr>
        <w:t>3</w:t>
      </w:r>
      <w:r w:rsidR="00B25181">
        <w:rPr>
          <w:rFonts w:asciiTheme="majorHAnsi" w:eastAsia="NimbusSanLOT-Reg" w:hAnsiTheme="majorHAnsi" w:cs="NimbusSanLOT-Reg"/>
          <w:sz w:val="24"/>
        </w:rPr>
        <w:t>76</w:t>
      </w:r>
      <w:r w:rsidR="00DF33C0">
        <w:rPr>
          <w:rFonts w:asciiTheme="majorHAnsi" w:eastAsia="NimbusSanLOT-Reg" w:hAnsiTheme="majorHAnsi" w:cs="NimbusSanLOT-Reg"/>
          <w:sz w:val="24"/>
        </w:rPr>
        <w:t>1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Pokrytí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napětí:....................................................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220–240 V, 50 </w:t>
      </w:r>
      <w:r w:rsidR="00B25181">
        <w:rPr>
          <w:rFonts w:asciiTheme="majorHAnsi" w:eastAsia="NimbusSanLOT-Reg" w:hAnsiTheme="majorHAnsi" w:cs="NimbusSanLOT-Reg"/>
          <w:sz w:val="24"/>
        </w:rPr>
        <w:t>- 60</w:t>
      </w:r>
      <w:r w:rsidRPr="00926C07">
        <w:rPr>
          <w:rFonts w:asciiTheme="majorHAnsi" w:eastAsia="NimbusSanLOT-Reg" w:hAnsiTheme="majorHAnsi" w:cs="NimbusSanLOT-Reg"/>
          <w:sz w:val="24"/>
        </w:rPr>
        <w:t>Hz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gramStart"/>
      <w:r w:rsidRPr="00926C07">
        <w:rPr>
          <w:rFonts w:asciiTheme="majorHAnsi" w:eastAsia="NimbusSanLOT-Reg" w:hAnsiTheme="majorHAnsi" w:cs="NimbusSanLOT-Reg"/>
          <w:sz w:val="24"/>
        </w:rPr>
        <w:t>Příkon:......................................................................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>2000 W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Sym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Třída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ochrany:..............................................................................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</w:t>
      </w:r>
      <w:r w:rsidR="00535612">
        <w:rPr>
          <w:rFonts w:asciiTheme="majorHAnsi" w:eastAsia="NimbusSanLOT-Reg" w:hAnsiTheme="majorHAnsi" w:cs="NimbusSanLOT-Reg"/>
          <w:sz w:val="24"/>
        </w:rPr>
        <w:t>I</w:t>
      </w:r>
      <w:r w:rsidRPr="00926C07">
        <w:rPr>
          <w:rFonts w:asciiTheme="majorHAnsi" w:hAnsiTheme="majorHAnsi" w:cs="Symbol"/>
          <w:sz w:val="24"/>
        </w:rPr>
        <w:t>I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Čistá hmotnost:...................................................................</w:t>
      </w:r>
      <w:r w:rsidR="00DF33C0">
        <w:rPr>
          <w:rFonts w:asciiTheme="majorHAnsi" w:eastAsia="NimbusSanLOT-Reg" w:hAnsiTheme="majorHAnsi" w:cs="NimbusSanLOT-Reg"/>
          <w:sz w:val="24"/>
        </w:rPr>
        <w:t>0,96</w:t>
      </w:r>
      <w:r w:rsidRPr="00926C07">
        <w:rPr>
          <w:rFonts w:asciiTheme="majorHAnsi" w:eastAsia="NimbusSanLOT-Reg" w:hAnsiTheme="majorHAnsi" w:cs="NimbusSanLOT-Reg"/>
          <w:sz w:val="24"/>
        </w:rPr>
        <w:t xml:space="preserve"> kg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Tento přístroj byl testován podle všech příslušných,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současné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době platných směrnic CE, jako je např. elektromagnetická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kompatibilita a direktiva o nízkonapěťové bezpečnosti, a byl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zkonstruován podle nejnovějších bezpečnostně-technických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předpisů.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Vyhrazujeme si technické změny!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Význam symbolu „Popelnice“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Chraňte naše životní prostředí, elektropřístroje nepatří do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domovního odpadu.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likvidaci elektropřístrojů použijte určených sběrných míst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odevzdejte zde elektropřístroje, jestliže je už nebudete používat.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Pomůžete tak předejít možným negativním dopadům na životní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prostředí a lidské zdraví, ke kterým by mohlo dojít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důsledku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nesprávné likvidace.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Přispějete tím ke zhodnocení, recyklaci a dalším formám zhodnocení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starých elektronických a elektrických přístrojů.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Informace o tom, kde lze tyto přístroje odevzdat k likvidaci, obdržíte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prostřednictvím územně správních celků nebo obecního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úřadu.</w:t>
      </w:r>
    </w:p>
    <w:p w:rsidR="00926C07" w:rsidRPr="00926C07" w:rsidRDefault="00926C07" w:rsidP="0098770C">
      <w:pPr>
        <w:jc w:val="both"/>
        <w:rPr>
          <w:rFonts w:asciiTheme="majorHAnsi" w:hAnsiTheme="majorHAnsi"/>
          <w:sz w:val="24"/>
        </w:rPr>
      </w:pPr>
    </w:p>
    <w:p w:rsidR="00926C07" w:rsidRDefault="00926C07" w:rsidP="0098770C">
      <w:pPr>
        <w:spacing w:before="0" w:after="0" w:line="0" w:lineRule="atLeast"/>
        <w:jc w:val="both"/>
        <w:rPr>
          <w:sz w:val="24"/>
        </w:rPr>
      </w:pPr>
    </w:p>
    <w:p w:rsidR="00926C07" w:rsidRDefault="00926C07" w:rsidP="0098770C">
      <w:pPr>
        <w:pStyle w:val="CCC"/>
        <w:spacing w:line="0" w:lineRule="atLeast"/>
      </w:pPr>
      <w:r>
        <w:t>Záruka &amp; ZPŮSOB LIKVIDACE</w:t>
      </w:r>
    </w:p>
    <w:p w:rsidR="00926C07" w:rsidRDefault="00926C07" w:rsidP="0098770C">
      <w:pPr>
        <w:pStyle w:val="Zkladntext"/>
        <w:widowControl/>
        <w:spacing w:before="60" w:after="60" w:line="240" w:lineRule="exact"/>
        <w:rPr>
          <w:rFonts w:eastAsia="Times New Roman" w:cs="Tahoma"/>
          <w:caps/>
          <w:kern w:val="0"/>
          <w:sz w:val="24"/>
          <w:szCs w:val="24"/>
          <w:lang w:val="cs-CZ" w:eastAsia="cs-CZ"/>
        </w:rPr>
      </w:pPr>
      <w:r>
        <w:rPr>
          <w:rFonts w:eastAsia="Times New Roman" w:cs="Tahoma"/>
          <w:caps/>
          <w:kern w:val="0"/>
          <w:sz w:val="24"/>
          <w:szCs w:val="24"/>
          <w:lang w:val="cs-CZ" w:eastAsia="cs-CZ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p w:rsidR="00926C07" w:rsidRDefault="00926C07" w:rsidP="0098770C">
      <w:pPr>
        <w:spacing w:line="240" w:lineRule="exact"/>
        <w:jc w:val="both"/>
        <w:rPr>
          <w:rFonts w:eastAsia="Arial Unicode MS" w:cs="Tahoma"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5075"/>
      </w:tblGrid>
      <w:tr w:rsidR="00926C07">
        <w:trPr>
          <w:trHeight w:val="655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268605</wp:posOffset>
                  </wp:positionV>
                  <wp:extent cx="1818640" cy="536575"/>
                  <wp:effectExtent l="1905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Obal: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krabice – tříděný sběr papíru (PAP)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polystyren – tříděný sběr (PS)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PE sáček – tříděný sběr (PE)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</w:p>
        </w:tc>
      </w:tr>
      <w:tr w:rsidR="00926C07">
        <w:trPr>
          <w:trHeight w:val="700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342900</wp:posOffset>
                  </wp:positionV>
                  <wp:extent cx="1002030" cy="555625"/>
                  <wp:effectExtent l="19050" t="0" r="7620" b="0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Výrobek: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kabel bez zástrčky – tříděný sběr mědi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plastové části – tříděný sběr (PP)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  <w:r>
              <w:rPr>
                <w:sz w:val="24"/>
              </w:rPr>
              <w:t>kovové časti – železný šrot (FE)</w:t>
            </w:r>
          </w:p>
        </w:tc>
      </w:tr>
    </w:tbl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sectPr w:rsidR="00926C07" w:rsidSect="005238F5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F2E" w:rsidRDefault="001B5F2E">
      <w:pPr>
        <w:spacing w:before="0" w:after="0"/>
      </w:pPr>
      <w:r>
        <w:separator/>
      </w:r>
    </w:p>
  </w:endnote>
  <w:endnote w:type="continuationSeparator" w:id="0">
    <w:p w:rsidR="001B5F2E" w:rsidRDefault="001B5F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mbusSanLOT-Bol">
    <w:panose1 w:val="020B0604020202020204"/>
    <w:charset w:val="EE"/>
    <w:family w:val="auto"/>
    <w:notTrueType/>
    <w:pitch w:val="default"/>
    <w:sig w:usb0="00000005" w:usb1="08070000" w:usb2="00000010" w:usb3="00000000" w:csb0="00020002" w:csb1="00000000"/>
  </w:font>
  <w:font w:name="NimbusSanLOT-Reg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70C" w:rsidRDefault="00540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77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770C" w:rsidRDefault="009877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70C" w:rsidRDefault="00540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77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04E3">
      <w:rPr>
        <w:rStyle w:val="slostrnky"/>
        <w:noProof/>
      </w:rPr>
      <w:t>4</w:t>
    </w:r>
    <w:r>
      <w:rPr>
        <w:rStyle w:val="slostrnky"/>
      </w:rPr>
      <w:fldChar w:fldCharType="end"/>
    </w:r>
  </w:p>
  <w:p w:rsidR="0098770C" w:rsidRDefault="009877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F2E" w:rsidRDefault="001B5F2E">
      <w:pPr>
        <w:spacing w:before="0" w:after="0"/>
      </w:pPr>
      <w:r>
        <w:separator/>
      </w:r>
    </w:p>
  </w:footnote>
  <w:footnote w:type="continuationSeparator" w:id="0">
    <w:p w:rsidR="001B5F2E" w:rsidRDefault="001B5F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6A"/>
    <w:rsid w:val="00180D8D"/>
    <w:rsid w:val="001B5F2E"/>
    <w:rsid w:val="002604E3"/>
    <w:rsid w:val="003B066A"/>
    <w:rsid w:val="005238F5"/>
    <w:rsid w:val="00535612"/>
    <w:rsid w:val="00540AC8"/>
    <w:rsid w:val="00612141"/>
    <w:rsid w:val="00926C07"/>
    <w:rsid w:val="00956F2E"/>
    <w:rsid w:val="0098770C"/>
    <w:rsid w:val="00B25181"/>
    <w:rsid w:val="00B9122E"/>
    <w:rsid w:val="00CA01A4"/>
    <w:rsid w:val="00D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80C01"/>
  <w15:docId w15:val="{49CF4F00-675D-6D4E-8C2A-B4D95AD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Dynamic Media, s.r.o.</Company>
  <LinksUpToDate>false</LinksUpToDate>
  <CharactersWithSpaces>7835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Sindy Schrehardt</cp:lastModifiedBy>
  <cp:revision>2</cp:revision>
  <cp:lastPrinted>2006-08-16T06:55:00Z</cp:lastPrinted>
  <dcterms:created xsi:type="dcterms:W3CDTF">2020-10-07T13:43:00Z</dcterms:created>
  <dcterms:modified xsi:type="dcterms:W3CDTF">2020-10-07T13:43:00Z</dcterms:modified>
</cp:coreProperties>
</file>