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386"/>
        <w:gridCol w:w="3118"/>
      </w:tblGrid>
      <w:tr w:rsidR="0012096F" w:rsidRPr="00B248C6" w14:paraId="04561BB2" w14:textId="77777777" w:rsidTr="00C60785">
        <w:tc>
          <w:tcPr>
            <w:tcW w:w="5386" w:type="dxa"/>
          </w:tcPr>
          <w:p w14:paraId="5D0A1700" w14:textId="15F79A85" w:rsidR="00B54198" w:rsidRDefault="0032472D" w:rsidP="002D243E">
            <w:pPr>
              <w:pStyle w:val="Nadpis1"/>
              <w:outlineLvl w:val="0"/>
              <w:rPr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6EF930B" wp14:editId="3FE8E5B6">
                  <wp:extent cx="1210310" cy="617220"/>
                  <wp:effectExtent l="0" t="0" r="8890" b="0"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0F040" w14:textId="77777777" w:rsidR="00BA5128" w:rsidRDefault="00BA5128" w:rsidP="0012096F">
            <w:pPr>
              <w:rPr>
                <w:rStyle w:val="TipodeProducto"/>
              </w:rPr>
            </w:pPr>
          </w:p>
          <w:p w14:paraId="75C8EDA0" w14:textId="77777777" w:rsidR="00BA5128" w:rsidRDefault="00BA5128" w:rsidP="0012096F">
            <w:pPr>
              <w:rPr>
                <w:rStyle w:val="TipodeProducto"/>
              </w:rPr>
            </w:pPr>
          </w:p>
          <w:p w14:paraId="18A7578B" w14:textId="77777777" w:rsidR="00BA5128" w:rsidRDefault="00BA5128" w:rsidP="0012096F">
            <w:pPr>
              <w:rPr>
                <w:rStyle w:val="TipodeProducto"/>
              </w:rPr>
            </w:pPr>
          </w:p>
          <w:p w14:paraId="4B99B496" w14:textId="77777777" w:rsidR="0032472D" w:rsidRDefault="0032472D" w:rsidP="0032472D">
            <w:pPr>
              <w:rPr>
                <w:rStyle w:val="TipodeProducto"/>
                <w:b/>
                <w:lang w:val="pt-PT"/>
              </w:rPr>
            </w:pPr>
            <w:proofErr w:type="spellStart"/>
            <w:r>
              <w:rPr>
                <w:rStyle w:val="TipodeProducto"/>
                <w:b/>
              </w:rPr>
              <w:t>Mixér</w:t>
            </w:r>
            <w:proofErr w:type="spellEnd"/>
          </w:p>
          <w:p w14:paraId="030B6A37" w14:textId="007FBFDE" w:rsidR="0012096F" w:rsidRPr="006107F8" w:rsidRDefault="000B663F" w:rsidP="00C60785">
            <w:pPr>
              <w:pStyle w:val="Nadpis1"/>
              <w:outlineLvl w:val="0"/>
              <w:rPr>
                <w:color w:val="404040" w:themeColor="text1" w:themeTint="BF"/>
                <w:lang w:val="pt-BR"/>
              </w:rPr>
            </w:pPr>
            <w:bookmarkStart w:id="0" w:name="_GoBack"/>
            <w:r>
              <w:rPr>
                <w:color w:val="404040"/>
              </w:rPr>
              <w:t>BXJB800E</w:t>
            </w:r>
          </w:p>
          <w:bookmarkEnd w:id="0"/>
          <w:p w14:paraId="67F6849D" w14:textId="65946142" w:rsidR="0012096F" w:rsidRPr="006107F8" w:rsidRDefault="00DE4D92" w:rsidP="008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ES_tradnl"/>
              </w:rPr>
            </w:pPr>
            <w:r>
              <w:t>Product code: ES9120020B</w:t>
            </w:r>
          </w:p>
          <w:p w14:paraId="774A638F" w14:textId="440B696F" w:rsidR="0012096F" w:rsidRDefault="0012096F" w:rsidP="00286FB7">
            <w:pPr>
              <w:pStyle w:val="DatosProducto"/>
              <w:rPr>
                <w:rStyle w:val="TipodeProducto"/>
              </w:rPr>
            </w:pPr>
            <w:r>
              <w:t>EAN Code: 8432406120020</w:t>
            </w:r>
          </w:p>
        </w:tc>
        <w:tc>
          <w:tcPr>
            <w:tcW w:w="3118" w:type="dxa"/>
          </w:tcPr>
          <w:p w14:paraId="486155CC" w14:textId="1DC76FD1" w:rsidR="001900F7" w:rsidRDefault="00B248C6" w:rsidP="0012096F">
            <w:pPr>
              <w:pStyle w:val="ImagenProducto"/>
              <w:rPr>
                <w:rStyle w:val="TipodeProducto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72788F26" wp14:editId="294CB5F6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78105</wp:posOffset>
                  </wp:positionV>
                  <wp:extent cx="1552575" cy="2955993"/>
                  <wp:effectExtent l="0" t="0" r="0" b="0"/>
                  <wp:wrapNone/>
                  <wp:docPr id="1" name="Imagen 1" descr="C:\Users\Marisa Farre\Desktop\B+D\BXJB800E_ES9120020B\PNG\BXJB800E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sa Farre\Desktop\B+D\BXJB800E_ES9120020B\PNG\BXJB800E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57" cy="297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2553C4" w14:textId="6BEBD488" w:rsidR="001900F7" w:rsidRDefault="001900F7" w:rsidP="0012096F">
            <w:pPr>
              <w:pStyle w:val="ImagenProducto"/>
              <w:rPr>
                <w:rStyle w:val="TipodeProducto"/>
              </w:rPr>
            </w:pPr>
          </w:p>
          <w:p w14:paraId="080B6C2F" w14:textId="36989EEE" w:rsidR="001900F7" w:rsidRDefault="001900F7" w:rsidP="0012096F">
            <w:pPr>
              <w:pStyle w:val="ImagenProducto"/>
              <w:rPr>
                <w:rStyle w:val="TipodeProducto"/>
              </w:rPr>
            </w:pPr>
          </w:p>
          <w:p w14:paraId="394202B8" w14:textId="77777777" w:rsidR="001900F7" w:rsidRDefault="001900F7" w:rsidP="0012096F">
            <w:pPr>
              <w:pStyle w:val="ImagenProducto"/>
              <w:rPr>
                <w:rStyle w:val="TipodeProducto"/>
              </w:rPr>
            </w:pPr>
          </w:p>
          <w:p w14:paraId="7BDA64B3" w14:textId="54B52C7D" w:rsidR="0012096F" w:rsidRDefault="0071349F" w:rsidP="001900F7">
            <w:pPr>
              <w:pStyle w:val="ImagenProducto"/>
              <w:rPr>
                <w:rStyle w:val="TipodeProducto"/>
              </w:rPr>
            </w:pPr>
            <w:r>
              <w:rPr>
                <w:rStyle w:val="TipodeProducto"/>
              </w:rPr>
              <w:t xml:space="preserve"> </w:t>
            </w:r>
          </w:p>
        </w:tc>
      </w:tr>
    </w:tbl>
    <w:p w14:paraId="06A18EB4" w14:textId="77777777" w:rsidR="0032472D" w:rsidRDefault="0032472D" w:rsidP="0032472D">
      <w:pPr>
        <w:spacing w:after="0"/>
        <w:rPr>
          <w:rFonts w:ascii="Calibri" w:eastAsia="Calibri" w:hAnsi="Calibri" w:cs="Times New Roman"/>
          <w:b/>
          <w:sz w:val="24"/>
        </w:rPr>
      </w:pPr>
    </w:p>
    <w:p w14:paraId="464A2D4A" w14:textId="77777777" w:rsidR="0032472D" w:rsidRDefault="0032472D" w:rsidP="0032472D">
      <w:pPr>
        <w:spacing w:after="0"/>
        <w:rPr>
          <w:rFonts w:ascii="Calibri" w:eastAsia="Calibri" w:hAnsi="Calibri" w:cs="Times New Roman"/>
          <w:b/>
          <w:sz w:val="24"/>
        </w:rPr>
      </w:pPr>
    </w:p>
    <w:p w14:paraId="07418C43" w14:textId="77777777" w:rsidR="0032472D" w:rsidRDefault="0032472D" w:rsidP="0032472D">
      <w:pPr>
        <w:spacing w:after="0"/>
        <w:rPr>
          <w:rFonts w:ascii="Calibri" w:eastAsia="Calibri" w:hAnsi="Calibri" w:cs="Times New Roman"/>
          <w:b/>
          <w:sz w:val="24"/>
        </w:rPr>
      </w:pPr>
    </w:p>
    <w:p w14:paraId="5D32F9E4" w14:textId="77777777" w:rsidR="0032472D" w:rsidRDefault="0032472D" w:rsidP="0032472D">
      <w:pPr>
        <w:spacing w:after="0"/>
        <w:rPr>
          <w:rFonts w:ascii="Calibri" w:eastAsia="Calibri" w:hAnsi="Calibri" w:cs="Times New Roman"/>
          <w:b/>
          <w:sz w:val="24"/>
        </w:rPr>
      </w:pPr>
    </w:p>
    <w:p w14:paraId="36E1C68F" w14:textId="78AE9910" w:rsidR="0032472D" w:rsidRPr="0032472D" w:rsidRDefault="0032472D" w:rsidP="0032472D">
      <w:pPr>
        <w:spacing w:after="0"/>
        <w:rPr>
          <w:rFonts w:ascii="Calibri" w:eastAsia="Calibri" w:hAnsi="Calibri" w:cs="Times New Roman"/>
          <w:b/>
          <w:sz w:val="24"/>
        </w:rPr>
      </w:pPr>
      <w:proofErr w:type="spellStart"/>
      <w:r w:rsidRPr="0032472D">
        <w:rPr>
          <w:rFonts w:ascii="Calibri" w:eastAsia="Calibri" w:hAnsi="Calibri" w:cs="Times New Roman"/>
          <w:b/>
          <w:sz w:val="24"/>
        </w:rPr>
        <w:t>Koktejly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, shake, smoothies...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Vytvořte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si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lahodné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nápoje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během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několika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vteřin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.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Stolní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mixér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s 1,5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litrovou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skleněnou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proofErr w:type="gramStart"/>
      <w:r w:rsidRPr="0032472D">
        <w:rPr>
          <w:rFonts w:ascii="Calibri" w:eastAsia="Calibri" w:hAnsi="Calibri" w:cs="Times New Roman"/>
          <w:b/>
          <w:sz w:val="24"/>
        </w:rPr>
        <w:t>konvicí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 o</w:t>
      </w:r>
      <w:proofErr w:type="gram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výkonu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8</w:t>
      </w:r>
      <w:r w:rsidRPr="0032472D">
        <w:rPr>
          <w:rFonts w:ascii="Calibri" w:eastAsia="Calibri" w:hAnsi="Calibri" w:cs="Times New Roman"/>
          <w:b/>
          <w:sz w:val="24"/>
        </w:rPr>
        <w:t xml:space="preserve">00 W,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různé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rychlosti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,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pulzní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a turbo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funkce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jsou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ideální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pro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přípravu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různých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druhů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potravin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>.</w:t>
      </w:r>
    </w:p>
    <w:p w14:paraId="4681426B" w14:textId="77777777" w:rsidR="008834F5" w:rsidRPr="001250B8" w:rsidRDefault="008834F5" w:rsidP="008834F5">
      <w:pPr>
        <w:pStyle w:val="Nadpis2"/>
        <w:rPr>
          <w:color w:val="404040" w:themeColor="text1" w:themeTint="BF"/>
        </w:rPr>
      </w:pPr>
      <w:r>
        <w:rPr>
          <w:color w:val="404040"/>
        </w:rPr>
        <w:t>Main selling points developed:</w:t>
      </w:r>
    </w:p>
    <w:p w14:paraId="2F1ACE74" w14:textId="01A4C3F7" w:rsidR="0032472D" w:rsidRPr="0032472D" w:rsidRDefault="0032472D" w:rsidP="0032472D">
      <w:pPr>
        <w:spacing w:before="120"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szCs w:val="20"/>
        </w:rPr>
        <w:t>Výkon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r>
        <w:rPr>
          <w:rFonts w:ascii="Calibri" w:eastAsia="Calibri" w:hAnsi="Calibri" w:cs="Times New Roman"/>
          <w:szCs w:val="20"/>
        </w:rPr>
        <w:t>8</w:t>
      </w:r>
      <w:r w:rsidRPr="0032472D">
        <w:rPr>
          <w:rFonts w:ascii="Calibri" w:eastAsia="Calibri" w:hAnsi="Calibri" w:cs="Times New Roman"/>
          <w:szCs w:val="20"/>
        </w:rPr>
        <w:t xml:space="preserve">00W. </w:t>
      </w:r>
      <w:proofErr w:type="spellStart"/>
      <w:r w:rsidRPr="0032472D">
        <w:rPr>
          <w:rFonts w:ascii="Calibri" w:eastAsia="Calibri" w:hAnsi="Calibri" w:cs="Times New Roman"/>
          <w:szCs w:val="20"/>
        </w:rPr>
        <w:t>Různé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rychlosti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, </w:t>
      </w:r>
      <w:proofErr w:type="spellStart"/>
      <w:r w:rsidRPr="0032472D">
        <w:rPr>
          <w:rFonts w:ascii="Calibri" w:eastAsia="Calibri" w:hAnsi="Calibri" w:cs="Times New Roman"/>
          <w:szCs w:val="20"/>
        </w:rPr>
        <w:t>pulzní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a turbo </w:t>
      </w:r>
      <w:proofErr w:type="spellStart"/>
      <w:r w:rsidRPr="0032472D">
        <w:rPr>
          <w:rFonts w:ascii="Calibri" w:eastAsia="Calibri" w:hAnsi="Calibri" w:cs="Times New Roman"/>
          <w:szCs w:val="20"/>
        </w:rPr>
        <w:t>funkce</w:t>
      </w:r>
      <w:proofErr w:type="spellEnd"/>
      <w:r w:rsidRPr="0032472D">
        <w:rPr>
          <w:rFonts w:ascii="Calibri" w:eastAsia="Calibri" w:hAnsi="Calibri" w:cs="Times New Roman"/>
          <w:szCs w:val="20"/>
        </w:rPr>
        <w:t>,</w:t>
      </w:r>
    </w:p>
    <w:p w14:paraId="326EF25C" w14:textId="77777777" w:rsidR="0032472D" w:rsidRPr="0032472D" w:rsidRDefault="0032472D" w:rsidP="0032472D">
      <w:pPr>
        <w:spacing w:before="120"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4 </w:t>
      </w:r>
      <w:proofErr w:type="spellStart"/>
      <w:r w:rsidRPr="0032472D">
        <w:rPr>
          <w:rFonts w:ascii="Calibri" w:eastAsia="Calibri" w:hAnsi="Calibri" w:cs="Times New Roman"/>
          <w:szCs w:val="20"/>
        </w:rPr>
        <w:t>vysoce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kvalitní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čepele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z </w:t>
      </w:r>
      <w:proofErr w:type="spellStart"/>
      <w:r w:rsidRPr="0032472D">
        <w:rPr>
          <w:rFonts w:ascii="Calibri" w:eastAsia="Calibri" w:hAnsi="Calibri" w:cs="Times New Roman"/>
          <w:szCs w:val="20"/>
        </w:rPr>
        <w:t>ušlechtilé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oceli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. </w:t>
      </w:r>
      <w:proofErr w:type="spellStart"/>
      <w:r w:rsidRPr="0032472D">
        <w:rPr>
          <w:rFonts w:ascii="Calibri" w:eastAsia="Calibri" w:hAnsi="Calibri" w:cs="Times New Roman"/>
          <w:szCs w:val="20"/>
        </w:rPr>
        <w:t>Mixuje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všechny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druhy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potravin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včetně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ledu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. </w:t>
      </w:r>
      <w:proofErr w:type="spellStart"/>
      <w:r w:rsidRPr="0032472D">
        <w:rPr>
          <w:rFonts w:ascii="Calibri" w:eastAsia="Calibri" w:hAnsi="Calibri" w:cs="Times New Roman"/>
          <w:szCs w:val="20"/>
        </w:rPr>
        <w:t>Rozebíratelný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pro </w:t>
      </w:r>
      <w:proofErr w:type="spellStart"/>
      <w:r w:rsidRPr="0032472D">
        <w:rPr>
          <w:rFonts w:ascii="Calibri" w:eastAsia="Calibri" w:hAnsi="Calibri" w:cs="Times New Roman"/>
          <w:szCs w:val="20"/>
        </w:rPr>
        <w:t>snadné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čištění</w:t>
      </w:r>
      <w:proofErr w:type="spellEnd"/>
      <w:r w:rsidRPr="0032472D">
        <w:rPr>
          <w:rFonts w:ascii="Calibri" w:eastAsia="Calibri" w:hAnsi="Calibri" w:cs="Times New Roman"/>
          <w:szCs w:val="20"/>
        </w:rPr>
        <w:t>.</w:t>
      </w:r>
    </w:p>
    <w:p w14:paraId="6554926E" w14:textId="17DB80FC" w:rsidR="0032472D" w:rsidRDefault="0032472D" w:rsidP="0032472D">
      <w:pPr>
        <w:spacing w:before="120"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szCs w:val="20"/>
        </w:rPr>
        <w:t>Skleněná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konvice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s </w:t>
      </w:r>
      <w:proofErr w:type="spellStart"/>
      <w:r w:rsidRPr="0032472D">
        <w:rPr>
          <w:rFonts w:ascii="Calibri" w:eastAsia="Calibri" w:hAnsi="Calibri" w:cs="Times New Roman"/>
          <w:szCs w:val="20"/>
        </w:rPr>
        <w:t>odměrkou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o </w:t>
      </w:r>
      <w:proofErr w:type="spellStart"/>
      <w:r w:rsidRPr="0032472D">
        <w:rPr>
          <w:rFonts w:ascii="Calibri" w:eastAsia="Calibri" w:hAnsi="Calibri" w:cs="Times New Roman"/>
          <w:szCs w:val="20"/>
        </w:rPr>
        <w:t>objemu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1,5 </w:t>
      </w:r>
      <w:proofErr w:type="spellStart"/>
      <w:r w:rsidRPr="0032472D">
        <w:rPr>
          <w:rFonts w:ascii="Calibri" w:eastAsia="Calibri" w:hAnsi="Calibri" w:cs="Times New Roman"/>
          <w:szCs w:val="20"/>
        </w:rPr>
        <w:t>litru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. </w:t>
      </w:r>
      <w:proofErr w:type="spellStart"/>
      <w:r w:rsidRPr="0032472D">
        <w:rPr>
          <w:rFonts w:ascii="Calibri" w:eastAsia="Calibri" w:hAnsi="Calibri" w:cs="Times New Roman"/>
          <w:szCs w:val="20"/>
        </w:rPr>
        <w:t>Víko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s </w:t>
      </w:r>
      <w:proofErr w:type="spellStart"/>
      <w:r w:rsidRPr="0032472D">
        <w:rPr>
          <w:rFonts w:ascii="Calibri" w:eastAsia="Calibri" w:hAnsi="Calibri" w:cs="Times New Roman"/>
          <w:szCs w:val="20"/>
        </w:rPr>
        <w:t>plnícím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otvorem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umožňuje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vkládat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potraviny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do </w:t>
      </w:r>
      <w:proofErr w:type="spellStart"/>
      <w:r w:rsidRPr="0032472D">
        <w:rPr>
          <w:rFonts w:ascii="Calibri" w:eastAsia="Calibri" w:hAnsi="Calibri" w:cs="Times New Roman"/>
          <w:szCs w:val="20"/>
        </w:rPr>
        <w:t>mixéru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, </w:t>
      </w:r>
      <w:proofErr w:type="spellStart"/>
      <w:r w:rsidRPr="0032472D">
        <w:rPr>
          <w:rFonts w:ascii="Calibri" w:eastAsia="Calibri" w:hAnsi="Calibri" w:cs="Times New Roman"/>
          <w:szCs w:val="20"/>
        </w:rPr>
        <w:t>i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když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je v </w:t>
      </w:r>
      <w:proofErr w:type="spellStart"/>
      <w:r w:rsidRPr="0032472D">
        <w:rPr>
          <w:rFonts w:ascii="Calibri" w:eastAsia="Calibri" w:hAnsi="Calibri" w:cs="Times New Roman"/>
          <w:szCs w:val="20"/>
        </w:rPr>
        <w:t>chodu</w:t>
      </w:r>
      <w:proofErr w:type="spellEnd"/>
      <w:r w:rsidRPr="0032472D">
        <w:rPr>
          <w:rFonts w:ascii="Calibri" w:eastAsia="Calibri" w:hAnsi="Calibri" w:cs="Times New Roman"/>
          <w:szCs w:val="20"/>
        </w:rPr>
        <w:t>.</w:t>
      </w:r>
      <w:r>
        <w:rPr>
          <w:rFonts w:ascii="Calibri" w:eastAsia="Calibri" w:hAnsi="Calibri" w:cs="Times New Roman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Cs w:val="20"/>
        </w:rPr>
        <w:t>Plnící</w:t>
      </w:r>
      <w:proofErr w:type="spellEnd"/>
      <w:r>
        <w:rPr>
          <w:rFonts w:ascii="Calibri" w:eastAsia="Calibri" w:hAnsi="Calibri" w:cs="Times New Roman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Cs w:val="20"/>
        </w:rPr>
        <w:t>otvor</w:t>
      </w:r>
      <w:proofErr w:type="spellEnd"/>
      <w:r>
        <w:rPr>
          <w:rFonts w:ascii="Calibri" w:eastAsia="Calibri" w:hAnsi="Calibri" w:cs="Times New Roman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Cs w:val="20"/>
        </w:rPr>
        <w:t>slouží</w:t>
      </w:r>
      <w:proofErr w:type="spellEnd"/>
      <w:r>
        <w:rPr>
          <w:rFonts w:ascii="Calibri" w:eastAsia="Calibri" w:hAnsi="Calibri" w:cs="Times New Roman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Cs w:val="20"/>
        </w:rPr>
        <w:t>jako</w:t>
      </w:r>
      <w:proofErr w:type="spellEnd"/>
      <w:r>
        <w:rPr>
          <w:rFonts w:ascii="Calibri" w:eastAsia="Calibri" w:hAnsi="Calibri" w:cs="Times New Roman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Cs w:val="20"/>
        </w:rPr>
        <w:t>odměrka</w:t>
      </w:r>
      <w:proofErr w:type="spellEnd"/>
      <w:r>
        <w:rPr>
          <w:rFonts w:ascii="Calibri" w:eastAsia="Calibri" w:hAnsi="Calibri" w:cs="Times New Roman"/>
          <w:szCs w:val="20"/>
        </w:rPr>
        <w:t xml:space="preserve"> 50ml.</w:t>
      </w:r>
    </w:p>
    <w:p w14:paraId="5AEFFE84" w14:textId="77777777" w:rsidR="0032472D" w:rsidRPr="0032472D" w:rsidRDefault="0032472D" w:rsidP="0032472D">
      <w:pPr>
        <w:spacing w:before="120" w:after="0"/>
        <w:rPr>
          <w:rFonts w:ascii="Calibri" w:eastAsia="Calibri" w:hAnsi="Calibri" w:cs="Times New Roman"/>
          <w:szCs w:val="20"/>
        </w:rPr>
      </w:pPr>
    </w:p>
    <w:p w14:paraId="38D0FA22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b/>
          <w:sz w:val="24"/>
        </w:rPr>
      </w:pPr>
      <w:proofErr w:type="spellStart"/>
      <w:r w:rsidRPr="0032472D">
        <w:rPr>
          <w:rFonts w:ascii="Calibri" w:eastAsia="Calibri" w:hAnsi="Calibri" w:cs="Times New Roman"/>
          <w:b/>
          <w:sz w:val="24"/>
        </w:rPr>
        <w:t>Terchnické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/>
          <w:sz w:val="24"/>
        </w:rPr>
        <w:t>údaje</w:t>
      </w:r>
      <w:proofErr w:type="spellEnd"/>
      <w:r w:rsidRPr="0032472D">
        <w:rPr>
          <w:rFonts w:ascii="Calibri" w:eastAsia="Calibri" w:hAnsi="Calibri" w:cs="Times New Roman"/>
          <w:b/>
          <w:sz w:val="24"/>
        </w:rPr>
        <w:t>:</w:t>
      </w:r>
    </w:p>
    <w:p w14:paraId="4418CCCF" w14:textId="419B12FF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szCs w:val="20"/>
        </w:rPr>
        <w:t>Výkon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r>
        <w:rPr>
          <w:rFonts w:ascii="Calibri" w:eastAsia="Calibri" w:hAnsi="Calibri" w:cs="Times New Roman"/>
          <w:szCs w:val="20"/>
        </w:rPr>
        <w:t>8</w:t>
      </w:r>
      <w:r w:rsidRPr="0032472D">
        <w:rPr>
          <w:rFonts w:ascii="Calibri" w:eastAsia="Calibri" w:hAnsi="Calibri" w:cs="Times New Roman"/>
          <w:szCs w:val="20"/>
        </w:rPr>
        <w:t xml:space="preserve">00 W </w:t>
      </w:r>
    </w:p>
    <w:p w14:paraId="0675EE9B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szCs w:val="20"/>
        </w:rPr>
        <w:t>Různé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rychlosti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</w:p>
    <w:p w14:paraId="754F55C5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Turbo </w:t>
      </w:r>
      <w:proofErr w:type="spellStart"/>
      <w:r w:rsidRPr="0032472D">
        <w:rPr>
          <w:rFonts w:ascii="Calibri" w:eastAsia="Calibri" w:hAnsi="Calibri" w:cs="Times New Roman"/>
          <w:szCs w:val="20"/>
        </w:rPr>
        <w:t>funkce</w:t>
      </w:r>
      <w:proofErr w:type="spellEnd"/>
    </w:p>
    <w:p w14:paraId="7F9A5FDF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szCs w:val="20"/>
        </w:rPr>
        <w:t>Funkce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Pulse &amp; EASY CLEAN pro </w:t>
      </w:r>
      <w:proofErr w:type="spellStart"/>
      <w:r w:rsidRPr="0032472D">
        <w:rPr>
          <w:rFonts w:ascii="Calibri" w:eastAsia="Calibri" w:hAnsi="Calibri" w:cs="Times New Roman"/>
          <w:szCs w:val="20"/>
        </w:rPr>
        <w:t>lepší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mix a </w:t>
      </w:r>
      <w:proofErr w:type="spellStart"/>
      <w:r w:rsidRPr="0032472D">
        <w:rPr>
          <w:rFonts w:ascii="Calibri" w:eastAsia="Calibri" w:hAnsi="Calibri" w:cs="Times New Roman"/>
          <w:szCs w:val="20"/>
        </w:rPr>
        <w:t>snadnější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čištění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nádoby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a </w:t>
      </w:r>
      <w:proofErr w:type="spellStart"/>
      <w:r w:rsidRPr="0032472D">
        <w:rPr>
          <w:rFonts w:ascii="Calibri" w:eastAsia="Calibri" w:hAnsi="Calibri" w:cs="Times New Roman"/>
          <w:szCs w:val="20"/>
        </w:rPr>
        <w:t>nožů</w:t>
      </w:r>
      <w:proofErr w:type="spellEnd"/>
      <w:r w:rsidRPr="0032472D">
        <w:rPr>
          <w:rFonts w:ascii="Calibri" w:eastAsia="Calibri" w:hAnsi="Calibri" w:cs="Times New Roman"/>
          <w:szCs w:val="20"/>
        </w:rPr>
        <w:t>.</w:t>
      </w:r>
    </w:p>
    <w:p w14:paraId="605CF136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4 </w:t>
      </w:r>
      <w:proofErr w:type="spellStart"/>
      <w:r w:rsidRPr="0032472D">
        <w:rPr>
          <w:rFonts w:ascii="Calibri" w:eastAsia="Calibri" w:hAnsi="Calibri" w:cs="Times New Roman"/>
          <w:szCs w:val="20"/>
        </w:rPr>
        <w:t>vysoce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výkonné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nože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nerezové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oceli</w:t>
      </w:r>
      <w:proofErr w:type="spellEnd"/>
    </w:p>
    <w:p w14:paraId="689E808D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szCs w:val="20"/>
        </w:rPr>
        <w:t>Drtí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led</w:t>
      </w:r>
    </w:p>
    <w:p w14:paraId="23B69C8F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szCs w:val="20"/>
        </w:rPr>
        <w:t>Bezpečnostní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pojistka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: </w:t>
      </w:r>
      <w:proofErr w:type="spellStart"/>
      <w:r w:rsidRPr="0032472D">
        <w:rPr>
          <w:rFonts w:ascii="Calibri" w:eastAsia="Calibri" w:hAnsi="Calibri" w:cs="Times New Roman"/>
          <w:szCs w:val="20"/>
        </w:rPr>
        <w:t>mixér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nefunguje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, </w:t>
      </w:r>
      <w:proofErr w:type="spellStart"/>
      <w:r w:rsidRPr="0032472D">
        <w:rPr>
          <w:rFonts w:ascii="Calibri" w:eastAsia="Calibri" w:hAnsi="Calibri" w:cs="Times New Roman"/>
          <w:szCs w:val="20"/>
        </w:rPr>
        <w:t>pokud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není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nádoba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správně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namontována</w:t>
      </w:r>
      <w:proofErr w:type="spellEnd"/>
      <w:r w:rsidRPr="0032472D">
        <w:rPr>
          <w:rFonts w:ascii="Calibri" w:eastAsia="Calibri" w:hAnsi="Calibri" w:cs="Times New Roman"/>
          <w:szCs w:val="20"/>
        </w:rPr>
        <w:t>.</w:t>
      </w:r>
    </w:p>
    <w:p w14:paraId="2FA0CCAD" w14:textId="77777777" w:rsidR="0032472D" w:rsidRPr="0032472D" w:rsidRDefault="0032472D" w:rsidP="0032472D">
      <w:pPr>
        <w:spacing w:after="0"/>
        <w:rPr>
          <w:rFonts w:ascii="Calibri" w:eastAsia="Calibri" w:hAnsi="Calibri" w:cs="Times New Roman"/>
          <w:szCs w:val="20"/>
        </w:rPr>
      </w:pPr>
      <w:r w:rsidRPr="0032472D">
        <w:rPr>
          <w:rFonts w:ascii="Calibri" w:eastAsia="Calibri" w:hAnsi="Calibri" w:cs="Times New Roman"/>
          <w:szCs w:val="20"/>
        </w:rPr>
        <w:t xml:space="preserve">• 1,5 </w:t>
      </w:r>
      <w:proofErr w:type="spellStart"/>
      <w:r w:rsidRPr="0032472D">
        <w:rPr>
          <w:rFonts w:ascii="Calibri" w:eastAsia="Calibri" w:hAnsi="Calibri" w:cs="Times New Roman"/>
          <w:szCs w:val="20"/>
        </w:rPr>
        <w:t>litrová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skleněná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proofErr w:type="gramStart"/>
      <w:r w:rsidRPr="0032472D">
        <w:rPr>
          <w:rFonts w:ascii="Calibri" w:eastAsia="Calibri" w:hAnsi="Calibri" w:cs="Times New Roman"/>
          <w:szCs w:val="20"/>
        </w:rPr>
        <w:t>konvice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,  </w:t>
      </w:r>
      <w:proofErr w:type="spellStart"/>
      <w:r w:rsidRPr="0032472D">
        <w:rPr>
          <w:rFonts w:ascii="Calibri" w:eastAsia="Calibri" w:hAnsi="Calibri" w:cs="Times New Roman"/>
          <w:szCs w:val="20"/>
        </w:rPr>
        <w:t>ergonomická</w:t>
      </w:r>
      <w:proofErr w:type="spellEnd"/>
      <w:proofErr w:type="gram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rukojeť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a </w:t>
      </w:r>
      <w:proofErr w:type="spellStart"/>
      <w:r w:rsidRPr="0032472D">
        <w:rPr>
          <w:rFonts w:ascii="Calibri" w:eastAsia="Calibri" w:hAnsi="Calibri" w:cs="Times New Roman"/>
          <w:szCs w:val="20"/>
        </w:rPr>
        <w:t>plnící</w:t>
      </w:r>
      <w:proofErr w:type="spellEnd"/>
      <w:r w:rsidRPr="0032472D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szCs w:val="20"/>
        </w:rPr>
        <w:t>otvor</w:t>
      </w:r>
      <w:proofErr w:type="spellEnd"/>
      <w:r w:rsidRPr="0032472D">
        <w:rPr>
          <w:rFonts w:ascii="Calibri" w:eastAsia="Calibri" w:hAnsi="Calibri" w:cs="Times New Roman"/>
          <w:szCs w:val="20"/>
        </w:rPr>
        <w:t>.</w:t>
      </w:r>
    </w:p>
    <w:p w14:paraId="73CDB691" w14:textId="048A83A1" w:rsidR="00922179" w:rsidRPr="001250B8" w:rsidRDefault="0032472D" w:rsidP="0032472D">
      <w:pPr>
        <w:pStyle w:val="Nadpis2"/>
        <w:spacing w:before="0" w:after="0"/>
        <w:rPr>
          <w:color w:val="404040" w:themeColor="text1" w:themeTint="BF"/>
        </w:rPr>
      </w:pPr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 xml:space="preserve">• </w:t>
      </w:r>
      <w:proofErr w:type="spellStart"/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>Tepelně</w:t>
      </w:r>
      <w:proofErr w:type="spellEnd"/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>odolný</w:t>
      </w:r>
      <w:proofErr w:type="spellEnd"/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>povrch</w:t>
      </w:r>
      <w:proofErr w:type="spellEnd"/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 xml:space="preserve"> </w:t>
      </w:r>
      <w:proofErr w:type="spellStart"/>
      <w:r w:rsidRPr="0032472D">
        <w:rPr>
          <w:rFonts w:ascii="Calibri" w:eastAsia="Calibri" w:hAnsi="Calibri" w:cs="Times New Roman"/>
          <w:b w:val="0"/>
          <w:bCs w:val="0"/>
          <w:color w:val="auto"/>
          <w:szCs w:val="20"/>
        </w:rPr>
        <w:t>nádoby</w:t>
      </w:r>
      <w:proofErr w:type="spellEnd"/>
    </w:p>
    <w:p w14:paraId="423E336C" w14:textId="77777777" w:rsidR="0032472D" w:rsidRDefault="0032472D" w:rsidP="00B54198">
      <w:pPr>
        <w:pStyle w:val="Nadpis2"/>
        <w:rPr>
          <w:color w:val="404040"/>
        </w:rPr>
      </w:pPr>
    </w:p>
    <w:p w14:paraId="16C643D0" w14:textId="466F989A" w:rsidR="0071349F" w:rsidRPr="001250B8" w:rsidRDefault="00922179" w:rsidP="00B54198">
      <w:pPr>
        <w:pStyle w:val="Nadpis2"/>
        <w:rPr>
          <w:color w:val="404040" w:themeColor="text1" w:themeTint="BF"/>
        </w:rPr>
      </w:pPr>
      <w:r>
        <w:rPr>
          <w:color w:val="404040"/>
        </w:rPr>
        <w:t>EAN Code:</w:t>
      </w:r>
    </w:p>
    <w:p w14:paraId="4F2441E0" w14:textId="278F106E" w:rsidR="00922179" w:rsidRPr="00C267E9" w:rsidRDefault="00D713B4" w:rsidP="006A64F0">
      <w:r>
        <w:rPr>
          <w:noProof/>
          <w:lang w:eastAsia="es-ES"/>
        </w:rPr>
        <w:drawing>
          <wp:inline distT="0" distB="0" distL="0" distR="0" wp14:anchorId="36762161" wp14:editId="603815FE">
            <wp:extent cx="1492792" cy="1104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0245" cy="112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179" w:rsidRPr="00C267E9" w:rsidSect="002D24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70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22A67" w14:textId="77777777" w:rsidR="000609A3" w:rsidRDefault="000609A3" w:rsidP="00C267E9">
      <w:pPr>
        <w:spacing w:after="0" w:line="240" w:lineRule="auto"/>
      </w:pPr>
      <w:r>
        <w:separator/>
      </w:r>
    </w:p>
  </w:endnote>
  <w:endnote w:type="continuationSeparator" w:id="0">
    <w:p w14:paraId="0F26F56D" w14:textId="77777777" w:rsidR="000609A3" w:rsidRDefault="000609A3" w:rsidP="00C2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Times New Roman"/>
    <w:charset w:val="00"/>
    <w:family w:val="auto"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1206" w14:textId="77777777" w:rsidR="002D243E" w:rsidRDefault="002D243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26E4" w14:textId="77777777" w:rsidR="002D243E" w:rsidRDefault="002D243E" w:rsidP="002D243E">
    <w:pPr>
      <w:pStyle w:val="Zpa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DCF16" wp14:editId="252E4C3F">
              <wp:simplePos x="0" y="0"/>
              <wp:positionH relativeFrom="page">
                <wp:posOffset>359410</wp:posOffset>
              </wp:positionH>
              <wp:positionV relativeFrom="page">
                <wp:posOffset>360680</wp:posOffset>
              </wp:positionV>
              <wp:extent cx="148590" cy="9972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997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FCAC6" w14:textId="77777777" w:rsidR="002D243E" w:rsidRPr="009068D2" w:rsidRDefault="002D243E" w:rsidP="002D243E">
                          <w:pPr>
                            <w:pStyle w:val="NotaLegal"/>
                            <w:rPr>
                              <w:lang w:val="pt-BR"/>
                            </w:rPr>
                          </w:pPr>
                          <w:r w:rsidRPr="009068D2">
                            <w:t xml:space="preserve">Especificaciones sujetas a cambios sin previo aviso. Datos válidos salvo error tipográfico. </w:t>
                          </w:r>
                          <w:r w:rsidRPr="002027A0">
                            <w:rPr>
                              <w:lang w:val="pt-BR"/>
                            </w:rPr>
                            <w:t xml:space="preserve">Todos los derechos reservados. / </w:t>
                          </w:r>
                          <w:r w:rsidRPr="009068D2">
                            <w:rPr>
                              <w:lang w:val="pt-BR"/>
                            </w:rPr>
                            <w:t>Especificações sujeitas a alterações sem aviso prévio. Dados válidos, exceto erro de impressão. Todos os direitos reservados.</w:t>
                          </w:r>
                        </w:p>
                        <w:p w14:paraId="50830F7B" w14:textId="77777777" w:rsidR="002D243E" w:rsidRPr="009068D2" w:rsidRDefault="002D243E" w:rsidP="002D243E">
                          <w:pPr>
                            <w:pStyle w:val="NotaLegal"/>
                            <w:rPr>
                              <w:lang w:val="fr-FR"/>
                            </w:rPr>
                          </w:pPr>
                          <w:r w:rsidRPr="009068D2">
                            <w:rPr>
                              <w:lang w:val="en-US"/>
                            </w:rPr>
                            <w:t xml:space="preserve">All specifications subject to change without notice. Valid data, except for typographical errors. </w:t>
                          </w:r>
                          <w:r w:rsidRPr="002027A0">
                            <w:rPr>
                              <w:lang w:val="fr-FR"/>
                            </w:rPr>
                            <w:t xml:space="preserve">All rights reserved. / </w:t>
                          </w:r>
                          <w:r w:rsidRPr="009068D2">
                            <w:rPr>
                              <w:lang w:val="fr-FR"/>
                            </w:rPr>
                            <w:t>Les spécifications peuvent être modifiées sans préavis. Ces données sont valables sauf erreur typographique. Tous droits réservés.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DCF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pt;margin-top:28.4pt;width:11.7pt;height:7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n6eAIAAAIFAAAOAAAAZHJzL2Uyb0RvYy54bWysVNtu3CAQfa/Uf0C8b3ypN7u24o2apK4q&#10;pRcp6QewgNeoGCiwa0dV/70DXm/StJWqqn7AAwyHmTlnuLgce4kO3DqhVY2zsxQjrqhmQu1q/Pm+&#10;Wawxcp4oRqRWvMYP3OHLzcsXF4OpeK47LRm3CECUqwZT4857UyWJox3viTvThivYbLXtiYep3SXM&#10;kgHQe5nkaXqeDNoyYzXlzsHqzbSJNxG/bTn1H9vWcY9kjSE2H0cbx20Yk80FqXaWmE7QYxjkH6Lo&#10;iVBw6QnqhniC9lb8AtULarXTrT+juk902wrKYw6QTZY+y+auI4bHXKA4zpzK5P4fLP1w+GSRYDV+&#10;hZEiPVB0z0ePrvSI8lCdwbgKnO4MuPkRloHlmKkzt5p+cUjp646oHX9trR46ThhEl4WTyZOjE44L&#10;INvhvWZwDdl7HYHG1vahdFAMBOjA0sOJmRAKDVcW62UJOxS2ynKVp0WkLiHVfNpY599y3aNg1NgC&#10;8xGdHG6dD9GQanYJlzktBWuElHFid9tradGBgEqa+MUEnrlJFZyVDscmxGkFgoQ7wl4IN7L+rczy&#10;Ir3Ky0Vzvl4tiqZYLspVul6kWXlVnqdFWdw030OAWVF1gjGuboXiswKz4u8YPvbCpJ2oQTRAgZb5&#10;cqLoj0mm8ftdkr3w0JBS9DVen5xIFYh9oxikTSpPhJzs5OfwY5WhBvM/ViXKIDA/acCP2xFQgja2&#10;mj2AIKwGvoBbeEXACGO+gukATVlj93VPLMdIvlOgK1j2s2FnYzsbRNFOQ297jCbz2k+dvjdW7DoA&#10;n5X7GrTXiCiLx0COioVGi/EfH4XQyU/n0evx6dr8AAAA//8DAFBLAwQUAAYACAAAACEAG+RMhd4A&#10;AAAJAQAADwAAAGRycy9kb3ducmV2LnhtbEyPwU7DMBBE70j8g7VIXBC1iYgbQpwKgRCiJyi9cHPj&#10;JY6I7ch22/D3bE9wWo3maXamWc1uZAeMaQhewc1CAEPfBTP4XsH24/m6Apay9kaPwaOCH0ywas/P&#10;Gl2bcPTveNjknlGIT7VWYHOeas5TZ9HptAgTevK+QnQ6k4w9N1EfKdyNvBBCcqcHTx+snvDRYve9&#10;2TsF1frOyWUnruLba/mCW1vi0+2nUpcX88M9sIxz/oPhVJ+qQ0uddmHvTWKjglJKIk+XFpBfCZq2&#10;I04WywJ42/D/C9pfAAAA//8DAFBLAQItABQABgAIAAAAIQC2gziS/gAAAOEBAAATAAAAAAAAAAAA&#10;AAAAAAAAAABbQ29udGVudF9UeXBlc10ueG1sUEsBAi0AFAAGAAgAAAAhADj9If/WAAAAlAEAAAsA&#10;AAAAAAAAAAAAAAAALwEAAF9yZWxzLy5yZWxzUEsBAi0AFAAGAAgAAAAhAIl3afp4AgAAAgUAAA4A&#10;AAAAAAAAAAAAAAAALgIAAGRycy9lMm9Eb2MueG1sUEsBAi0AFAAGAAgAAAAhABvkTIXeAAAACQEA&#10;AA8AAAAAAAAAAAAAAAAA0gQAAGRycy9kb3ducmV2LnhtbFBLBQYAAAAABAAEAPMAAADdBQAAAAA=&#10;" stroked="f">
              <v:textbox style="layout-flow:vertical;mso-layout-flow-alt:bottom-to-top;mso-fit-shape-to-text:t" inset="0,0,0,0">
                <w:txbxContent>
                  <w:p w14:paraId="7C2FCAC6" w14:textId="77777777" w:rsidR="002D243E" w:rsidRPr="009068D2" w:rsidRDefault="002D243E" w:rsidP="002D243E">
                    <w:pPr>
                      <w:pStyle w:val="NotaLegal"/>
                      <w:rPr>
                        <w:lang w:val="pt-BR"/>
                      </w:rPr>
                    </w:pPr>
                    <w:r w:rsidRPr="009068D2">
                      <w:t xml:space="preserve">Especificaciones sujetas a cambios sin previo aviso. Datos válidos salvo error tipográfico. </w:t>
                    </w:r>
                    <w:r w:rsidRPr="002027A0">
                      <w:rPr>
                        <w:lang w:val="pt-BR"/>
                      </w:rPr>
                      <w:t xml:space="preserve">Todos los derechos reservados. / </w:t>
                    </w:r>
                    <w:r w:rsidRPr="009068D2">
                      <w:rPr>
                        <w:lang w:val="pt-BR"/>
                      </w:rPr>
                      <w:t>Especificações sujeitas a alterações sem aviso prévio. Dados válidos, exceto erro de impressão. Todos os direitos reservados.</w:t>
                    </w:r>
                  </w:p>
                  <w:p w14:paraId="50830F7B" w14:textId="77777777" w:rsidR="002D243E" w:rsidRPr="009068D2" w:rsidRDefault="002D243E" w:rsidP="002D243E">
                    <w:pPr>
                      <w:pStyle w:val="NotaLegal"/>
                      <w:rPr>
                        <w:lang w:val="fr-FR"/>
                      </w:rPr>
                    </w:pPr>
                    <w:r w:rsidRPr="009068D2">
                      <w:rPr>
                        <w:lang w:val="en-US"/>
                      </w:rPr>
                      <w:t xml:space="preserve">All specifications subject to change without notice. Valid data, except for typographical errors. </w:t>
                    </w:r>
                    <w:r w:rsidRPr="002027A0">
                      <w:rPr>
                        <w:lang w:val="fr-FR"/>
                      </w:rPr>
                      <w:t xml:space="preserve">All rights reserved. / </w:t>
                    </w:r>
                    <w:r w:rsidRPr="009068D2">
                      <w:rPr>
                        <w:lang w:val="fr-FR"/>
                      </w:rPr>
                      <w:t>Les spécifications peuvent être modifiées sans préavis. Ces données sont valables sauf erreur typographique. Tous droits réservés.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9BFC" w14:textId="77777777" w:rsidR="002D243E" w:rsidRDefault="002D243E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AA56" w14:textId="77777777" w:rsidR="000609A3" w:rsidRDefault="000609A3" w:rsidP="00C267E9">
      <w:pPr>
        <w:spacing w:after="0" w:line="240" w:lineRule="auto"/>
      </w:pPr>
      <w:r>
        <w:separator/>
      </w:r>
    </w:p>
  </w:footnote>
  <w:footnote w:type="continuationSeparator" w:id="0">
    <w:p w14:paraId="45BF3EA0" w14:textId="77777777" w:rsidR="000609A3" w:rsidRDefault="000609A3" w:rsidP="00C2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E057" w14:textId="77777777" w:rsidR="002D243E" w:rsidRDefault="002D243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C4D1" w14:textId="77777777" w:rsidR="002D243E" w:rsidRDefault="002D243E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B375" w14:textId="77777777" w:rsidR="002D243E" w:rsidRDefault="002D243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25pt;height:9.25pt" o:bullet="t">
        <v:imagedata r:id="rId1" o:title="j0115865"/>
      </v:shape>
    </w:pict>
  </w:numPicBullet>
  <w:abstractNum w:abstractNumId="0" w15:restartNumberingAfterBreak="0">
    <w:nsid w:val="06A21C4C"/>
    <w:multiLevelType w:val="hybridMultilevel"/>
    <w:tmpl w:val="55F2838C"/>
    <w:lvl w:ilvl="0" w:tplc="327E6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B01"/>
    <w:multiLevelType w:val="multilevel"/>
    <w:tmpl w:val="C5CA8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4A49"/>
    <w:multiLevelType w:val="hybridMultilevel"/>
    <w:tmpl w:val="6F348558"/>
    <w:lvl w:ilvl="0" w:tplc="8276469E">
      <w:start w:val="1"/>
      <w:numFmt w:val="bullet"/>
      <w:pStyle w:val="Vietas"/>
      <w:lvlText w:val="•"/>
      <w:lvlJc w:val="left"/>
      <w:pPr>
        <w:ind w:left="360" w:hanging="360"/>
      </w:pPr>
      <w:rPr>
        <w:rFonts w:ascii="Calibri" w:hAnsi="Calibri" w:hint="default"/>
        <w:color w:val="003760" w:themeColor="background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7205"/>
    <w:multiLevelType w:val="hybridMultilevel"/>
    <w:tmpl w:val="DEEEFE4C"/>
    <w:lvl w:ilvl="0" w:tplc="D0C84906"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14A3"/>
    <w:multiLevelType w:val="hybridMultilevel"/>
    <w:tmpl w:val="F6FA5EAE"/>
    <w:lvl w:ilvl="0" w:tplc="6A2EF120">
      <w:start w:val="1"/>
      <w:numFmt w:val="bullet"/>
      <w:lvlText w:val="•"/>
      <w:lvlJc w:val="left"/>
      <w:pPr>
        <w:ind w:left="644" w:hanging="360"/>
      </w:pPr>
      <w:rPr>
        <w:rFonts w:ascii="Calibri" w:hAnsi="Calibri" w:hint="default"/>
        <w:color w:val="0070C0" w:themeColor="background2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74F8F"/>
    <w:multiLevelType w:val="hybridMultilevel"/>
    <w:tmpl w:val="A1023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EFF"/>
    <w:multiLevelType w:val="hybridMultilevel"/>
    <w:tmpl w:val="ECE4A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E091C"/>
    <w:multiLevelType w:val="hybridMultilevel"/>
    <w:tmpl w:val="39864860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B4201"/>
    <w:multiLevelType w:val="hybridMultilevel"/>
    <w:tmpl w:val="57BC393A"/>
    <w:lvl w:ilvl="0" w:tplc="CC0C7AE6"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446B0"/>
    <w:multiLevelType w:val="hybridMultilevel"/>
    <w:tmpl w:val="FF3EB9F8"/>
    <w:lvl w:ilvl="0" w:tplc="D4147CE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79643BB"/>
    <w:multiLevelType w:val="hybridMultilevel"/>
    <w:tmpl w:val="3132A99E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AE1"/>
    <w:multiLevelType w:val="hybridMultilevel"/>
    <w:tmpl w:val="A1A48990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5A0C"/>
    <w:multiLevelType w:val="hybridMultilevel"/>
    <w:tmpl w:val="B2B0B77A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66"/>
    <w:rsid w:val="000227EA"/>
    <w:rsid w:val="00022CD1"/>
    <w:rsid w:val="00042BCC"/>
    <w:rsid w:val="000609A3"/>
    <w:rsid w:val="00075604"/>
    <w:rsid w:val="00075FF2"/>
    <w:rsid w:val="000B3A5A"/>
    <w:rsid w:val="000B6279"/>
    <w:rsid w:val="000B663F"/>
    <w:rsid w:val="000B6CAA"/>
    <w:rsid w:val="000B7608"/>
    <w:rsid w:val="000C7305"/>
    <w:rsid w:val="00101EE2"/>
    <w:rsid w:val="0012096F"/>
    <w:rsid w:val="001250B8"/>
    <w:rsid w:val="0015233C"/>
    <w:rsid w:val="00155A58"/>
    <w:rsid w:val="00160D66"/>
    <w:rsid w:val="001900F7"/>
    <w:rsid w:val="001A362F"/>
    <w:rsid w:val="001B68A4"/>
    <w:rsid w:val="001C2E98"/>
    <w:rsid w:val="002027A0"/>
    <w:rsid w:val="00220359"/>
    <w:rsid w:val="00235C6B"/>
    <w:rsid w:val="00241942"/>
    <w:rsid w:val="00253F8D"/>
    <w:rsid w:val="00272762"/>
    <w:rsid w:val="0028259F"/>
    <w:rsid w:val="00286FB7"/>
    <w:rsid w:val="00295157"/>
    <w:rsid w:val="002D243E"/>
    <w:rsid w:val="00323B01"/>
    <w:rsid w:val="0032472D"/>
    <w:rsid w:val="00346C52"/>
    <w:rsid w:val="003A1621"/>
    <w:rsid w:val="003A3317"/>
    <w:rsid w:val="003A5466"/>
    <w:rsid w:val="003B7EE4"/>
    <w:rsid w:val="003D27BA"/>
    <w:rsid w:val="003D2E2C"/>
    <w:rsid w:val="003D7049"/>
    <w:rsid w:val="003E7751"/>
    <w:rsid w:val="003F2F89"/>
    <w:rsid w:val="00414279"/>
    <w:rsid w:val="00414CEF"/>
    <w:rsid w:val="004510DF"/>
    <w:rsid w:val="0045255D"/>
    <w:rsid w:val="004A7070"/>
    <w:rsid w:val="004B4CF3"/>
    <w:rsid w:val="004D7482"/>
    <w:rsid w:val="004E727A"/>
    <w:rsid w:val="00510AC5"/>
    <w:rsid w:val="0055044D"/>
    <w:rsid w:val="0055505E"/>
    <w:rsid w:val="00557D45"/>
    <w:rsid w:val="005604D3"/>
    <w:rsid w:val="00566062"/>
    <w:rsid w:val="005D6914"/>
    <w:rsid w:val="006107F8"/>
    <w:rsid w:val="0068752F"/>
    <w:rsid w:val="006913DC"/>
    <w:rsid w:val="006A4720"/>
    <w:rsid w:val="006A64F0"/>
    <w:rsid w:val="006C013B"/>
    <w:rsid w:val="006D0CB4"/>
    <w:rsid w:val="006D152D"/>
    <w:rsid w:val="006E27C4"/>
    <w:rsid w:val="006F199E"/>
    <w:rsid w:val="0071012B"/>
    <w:rsid w:val="0071349F"/>
    <w:rsid w:val="00725EF2"/>
    <w:rsid w:val="007263F6"/>
    <w:rsid w:val="00733AAD"/>
    <w:rsid w:val="0074402A"/>
    <w:rsid w:val="007447D8"/>
    <w:rsid w:val="007474A8"/>
    <w:rsid w:val="00752082"/>
    <w:rsid w:val="00755340"/>
    <w:rsid w:val="007830D0"/>
    <w:rsid w:val="007C0B58"/>
    <w:rsid w:val="007C2821"/>
    <w:rsid w:val="007D141E"/>
    <w:rsid w:val="007D6C35"/>
    <w:rsid w:val="007F1B12"/>
    <w:rsid w:val="00821A25"/>
    <w:rsid w:val="008220ED"/>
    <w:rsid w:val="0083682A"/>
    <w:rsid w:val="008435E1"/>
    <w:rsid w:val="00857284"/>
    <w:rsid w:val="00865EA2"/>
    <w:rsid w:val="00872449"/>
    <w:rsid w:val="008747E7"/>
    <w:rsid w:val="008802BB"/>
    <w:rsid w:val="008834F5"/>
    <w:rsid w:val="008B27F7"/>
    <w:rsid w:val="008B4AB2"/>
    <w:rsid w:val="008C52A5"/>
    <w:rsid w:val="008D65DE"/>
    <w:rsid w:val="008F61E4"/>
    <w:rsid w:val="008F7627"/>
    <w:rsid w:val="00904B94"/>
    <w:rsid w:val="00917292"/>
    <w:rsid w:val="00922179"/>
    <w:rsid w:val="00924E08"/>
    <w:rsid w:val="00946BCE"/>
    <w:rsid w:val="00957919"/>
    <w:rsid w:val="009849E9"/>
    <w:rsid w:val="00997F02"/>
    <w:rsid w:val="009B2492"/>
    <w:rsid w:val="009B3667"/>
    <w:rsid w:val="009B581F"/>
    <w:rsid w:val="009E049A"/>
    <w:rsid w:val="009E67AF"/>
    <w:rsid w:val="009F0EC7"/>
    <w:rsid w:val="009F2278"/>
    <w:rsid w:val="00A113BF"/>
    <w:rsid w:val="00A1375B"/>
    <w:rsid w:val="00A14D31"/>
    <w:rsid w:val="00A727FF"/>
    <w:rsid w:val="00A93E0C"/>
    <w:rsid w:val="00A95B45"/>
    <w:rsid w:val="00AA3950"/>
    <w:rsid w:val="00AD3741"/>
    <w:rsid w:val="00AF2967"/>
    <w:rsid w:val="00B0500B"/>
    <w:rsid w:val="00B248C6"/>
    <w:rsid w:val="00B54198"/>
    <w:rsid w:val="00B711A0"/>
    <w:rsid w:val="00B82FBB"/>
    <w:rsid w:val="00B835B2"/>
    <w:rsid w:val="00B84A33"/>
    <w:rsid w:val="00B9651B"/>
    <w:rsid w:val="00BA5128"/>
    <w:rsid w:val="00BE3319"/>
    <w:rsid w:val="00BE643E"/>
    <w:rsid w:val="00BF2519"/>
    <w:rsid w:val="00C267E9"/>
    <w:rsid w:val="00C60785"/>
    <w:rsid w:val="00C64812"/>
    <w:rsid w:val="00C76B5B"/>
    <w:rsid w:val="00C977C1"/>
    <w:rsid w:val="00CB4C56"/>
    <w:rsid w:val="00CD4352"/>
    <w:rsid w:val="00D25280"/>
    <w:rsid w:val="00D34EB9"/>
    <w:rsid w:val="00D55AF8"/>
    <w:rsid w:val="00D60DA1"/>
    <w:rsid w:val="00D713B4"/>
    <w:rsid w:val="00D96E24"/>
    <w:rsid w:val="00DA5122"/>
    <w:rsid w:val="00DB79BA"/>
    <w:rsid w:val="00DD16AB"/>
    <w:rsid w:val="00DD1C9B"/>
    <w:rsid w:val="00DD4DE4"/>
    <w:rsid w:val="00DE3F9D"/>
    <w:rsid w:val="00DE4D92"/>
    <w:rsid w:val="00E11B14"/>
    <w:rsid w:val="00E17F83"/>
    <w:rsid w:val="00E300AA"/>
    <w:rsid w:val="00E311B4"/>
    <w:rsid w:val="00E33B06"/>
    <w:rsid w:val="00E46B7F"/>
    <w:rsid w:val="00E5208A"/>
    <w:rsid w:val="00E6431F"/>
    <w:rsid w:val="00E75952"/>
    <w:rsid w:val="00E81F07"/>
    <w:rsid w:val="00E87C11"/>
    <w:rsid w:val="00E933F0"/>
    <w:rsid w:val="00E970E3"/>
    <w:rsid w:val="00F478A9"/>
    <w:rsid w:val="00F61025"/>
    <w:rsid w:val="00F81ECE"/>
    <w:rsid w:val="00FB5618"/>
    <w:rsid w:val="00FC237D"/>
    <w:rsid w:val="00FD6738"/>
    <w:rsid w:val="00FE5CBB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DFB4E"/>
  <w15:docId w15:val="{40FB41C3-BF75-43AF-8996-C605402F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19" w:unhideWhenUsed="1" w:qFormat="1"/>
    <w:lsdException w:name="heading 3" w:semiHidden="1" w:uiPriority="19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4" w:unhideWhenUsed="1"/>
    <w:lsdException w:name="toc 2" w:semiHidden="1" w:uiPriority="54" w:unhideWhenUsed="1"/>
    <w:lsdException w:name="toc 3" w:semiHidden="1" w:uiPriority="54" w:unhideWhenUsed="1"/>
    <w:lsdException w:name="toc 4" w:semiHidden="1" w:uiPriority="54" w:unhideWhenUsed="1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/>
    <w:lsdException w:name="footnote text" w:semiHidden="1"/>
    <w:lsdException w:name="annotation text" w:semiHidden="1"/>
    <w:lsdException w:name="header" w:locked="0" w:semiHidden="1" w:unhideWhenUsed="1"/>
    <w:lsdException w:name="footer" w:locked="0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4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2D243E"/>
    <w:rPr>
      <w:sz w:val="20"/>
    </w:rPr>
  </w:style>
  <w:style w:type="paragraph" w:styleId="Nadpis1">
    <w:name w:val="heading 1"/>
    <w:basedOn w:val="Normln"/>
    <w:next w:val="Normln"/>
    <w:link w:val="Nadpis1Char"/>
    <w:uiPriority w:val="19"/>
    <w:qFormat/>
    <w:rsid w:val="0012096F"/>
    <w:pPr>
      <w:spacing w:before="100" w:after="300"/>
      <w:outlineLvl w:val="0"/>
    </w:pPr>
    <w:rPr>
      <w:rFonts w:cs="Arial"/>
      <w:b/>
      <w:bCs/>
      <w:color w:val="0070C0" w:themeColor="background2"/>
      <w:sz w:val="32"/>
    </w:rPr>
  </w:style>
  <w:style w:type="paragraph" w:styleId="Nadpis2">
    <w:name w:val="heading 2"/>
    <w:basedOn w:val="Normln"/>
    <w:next w:val="Normln"/>
    <w:link w:val="Nadpis2Char"/>
    <w:uiPriority w:val="19"/>
    <w:qFormat/>
    <w:rsid w:val="0012096F"/>
    <w:pPr>
      <w:spacing w:before="300"/>
      <w:jc w:val="both"/>
      <w:outlineLvl w:val="1"/>
    </w:pPr>
    <w:rPr>
      <w:rFonts w:cs="Arial"/>
      <w:b/>
      <w:bCs/>
      <w:color w:val="0070C0" w:themeColor="background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locked/>
    <w:rsid w:val="003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3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12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19"/>
    <w:rsid w:val="00E11B14"/>
    <w:rPr>
      <w:rFonts w:cs="Arial"/>
      <w:b/>
      <w:bCs/>
      <w:color w:val="0070C0" w:themeColor="background2"/>
      <w:sz w:val="32"/>
    </w:rPr>
  </w:style>
  <w:style w:type="character" w:customStyle="1" w:styleId="Nadpis2Char">
    <w:name w:val="Nadpis 2 Char"/>
    <w:basedOn w:val="Standardnpsmoodstavce"/>
    <w:link w:val="Nadpis2"/>
    <w:uiPriority w:val="19"/>
    <w:rsid w:val="00E11B14"/>
    <w:rPr>
      <w:rFonts w:cs="Arial"/>
      <w:b/>
      <w:bCs/>
      <w:color w:val="0070C0" w:themeColor="background2"/>
      <w:sz w:val="20"/>
    </w:rPr>
  </w:style>
  <w:style w:type="paragraph" w:styleId="Zhlav">
    <w:name w:val="header"/>
    <w:basedOn w:val="Normln"/>
    <w:link w:val="ZhlavChar"/>
    <w:uiPriority w:val="49"/>
    <w:locked/>
    <w:rsid w:val="00C26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49"/>
    <w:rsid w:val="00E11B14"/>
    <w:rPr>
      <w:sz w:val="20"/>
    </w:rPr>
  </w:style>
  <w:style w:type="paragraph" w:styleId="Zpat">
    <w:name w:val="footer"/>
    <w:basedOn w:val="Normln"/>
    <w:link w:val="ZpatChar"/>
    <w:uiPriority w:val="49"/>
    <w:locked/>
    <w:rsid w:val="002D243E"/>
    <w:pPr>
      <w:tabs>
        <w:tab w:val="right" w:pos="8505"/>
      </w:tabs>
      <w:spacing w:after="0" w:line="216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49"/>
    <w:rsid w:val="002D243E"/>
    <w:rPr>
      <w:sz w:val="16"/>
    </w:rPr>
  </w:style>
  <w:style w:type="paragraph" w:customStyle="1" w:styleId="ArgumentoVenta">
    <w:name w:val="Argumento Venta"/>
    <w:basedOn w:val="Nadpis2"/>
    <w:uiPriority w:val="12"/>
    <w:rsid w:val="0012096F"/>
    <w:rPr>
      <w:color w:val="000000" w:themeColor="text1"/>
      <w:sz w:val="24"/>
    </w:rPr>
  </w:style>
  <w:style w:type="character" w:customStyle="1" w:styleId="TipodeProducto">
    <w:name w:val="Tipo de Producto"/>
    <w:basedOn w:val="Standardnpsmoodstavce"/>
    <w:uiPriority w:val="9"/>
    <w:qFormat/>
    <w:rsid w:val="0012096F"/>
    <w:rPr>
      <w:sz w:val="24"/>
    </w:rPr>
  </w:style>
  <w:style w:type="paragraph" w:customStyle="1" w:styleId="ImagenProducto">
    <w:name w:val="Imagen Producto"/>
    <w:basedOn w:val="Normln"/>
    <w:uiPriority w:val="11"/>
    <w:qFormat/>
    <w:rsid w:val="0012096F"/>
    <w:pPr>
      <w:spacing w:after="0" w:line="240" w:lineRule="auto"/>
      <w:jc w:val="right"/>
    </w:pPr>
    <w:rPr>
      <w:lang w:val="pt-PT"/>
    </w:rPr>
  </w:style>
  <w:style w:type="paragraph" w:customStyle="1" w:styleId="DatosProducto">
    <w:name w:val="Datos Producto"/>
    <w:basedOn w:val="Normln"/>
    <w:uiPriority w:val="10"/>
    <w:qFormat/>
    <w:rsid w:val="0012096F"/>
    <w:pPr>
      <w:spacing w:after="100" w:line="240" w:lineRule="auto"/>
    </w:pPr>
    <w:rPr>
      <w:rFonts w:cs="Arial"/>
      <w:bCs/>
      <w:lang w:val="pt-PT"/>
    </w:rPr>
  </w:style>
  <w:style w:type="character" w:customStyle="1" w:styleId="Negrita">
    <w:name w:val="Negrita"/>
    <w:basedOn w:val="Standardnpsmoodstavce"/>
    <w:uiPriority w:val="1"/>
    <w:qFormat/>
    <w:rsid w:val="00B54198"/>
    <w:rPr>
      <w:b/>
      <w:lang w:val="en-US"/>
    </w:rPr>
  </w:style>
  <w:style w:type="paragraph" w:customStyle="1" w:styleId="Vietas">
    <w:name w:val="Viñetas"/>
    <w:basedOn w:val="Normln"/>
    <w:qFormat/>
    <w:rsid w:val="005604D3"/>
    <w:pPr>
      <w:numPr>
        <w:numId w:val="12"/>
      </w:numPr>
      <w:contextualSpacing/>
    </w:pPr>
  </w:style>
  <w:style w:type="paragraph" w:customStyle="1" w:styleId="Tabla-Caracterstica">
    <w:name w:val="Tabla - Característica"/>
    <w:basedOn w:val="Normln"/>
    <w:uiPriority w:val="12"/>
    <w:qFormat/>
    <w:rsid w:val="00B54198"/>
    <w:pPr>
      <w:spacing w:after="0"/>
      <w:ind w:left="113"/>
    </w:pPr>
  </w:style>
  <w:style w:type="paragraph" w:customStyle="1" w:styleId="Tabla-Valor">
    <w:name w:val="Tabla - Valor"/>
    <w:basedOn w:val="Normln"/>
    <w:uiPriority w:val="13"/>
    <w:qFormat/>
    <w:rsid w:val="00B54198"/>
    <w:pPr>
      <w:spacing w:after="0" w:line="240" w:lineRule="auto"/>
      <w:jc w:val="center"/>
    </w:pPr>
    <w:rPr>
      <w:lang w:val="es-ES_tradnl"/>
    </w:rPr>
  </w:style>
  <w:style w:type="paragraph" w:customStyle="1" w:styleId="CabeceraInfo">
    <w:name w:val="Cabecera Info"/>
    <w:basedOn w:val="DatosProducto"/>
    <w:qFormat/>
    <w:rsid w:val="002D243E"/>
    <w:pPr>
      <w:spacing w:after="0"/>
      <w:jc w:val="right"/>
    </w:pPr>
  </w:style>
  <w:style w:type="paragraph" w:customStyle="1" w:styleId="NotaLegal">
    <w:name w:val="Nota Legal"/>
    <w:basedOn w:val="Zpat"/>
    <w:qFormat/>
    <w:rsid w:val="002D243E"/>
    <w:pPr>
      <w:tabs>
        <w:tab w:val="clear" w:pos="8505"/>
      </w:tabs>
      <w:spacing w:line="192" w:lineRule="auto"/>
    </w:pPr>
    <w:rPr>
      <w:sz w:val="12"/>
    </w:rPr>
  </w:style>
  <w:style w:type="paragraph" w:styleId="Odstavecseseznamem">
    <w:name w:val="List Paragraph"/>
    <w:basedOn w:val="Normln"/>
    <w:uiPriority w:val="99"/>
    <w:semiHidden/>
    <w:qFormat/>
    <w:locked/>
    <w:rsid w:val="006A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aurus">
      <a:dk1>
        <a:sysClr val="windowText" lastClr="000000"/>
      </a:dk1>
      <a:lt1>
        <a:sysClr val="window" lastClr="FFFFFF"/>
      </a:lt1>
      <a:dk2>
        <a:srgbClr val="00B0F0"/>
      </a:dk2>
      <a:lt2>
        <a:srgbClr val="0070C0"/>
      </a:lt2>
      <a:accent1>
        <a:srgbClr val="92D050"/>
      </a:accent1>
      <a:accent2>
        <a:srgbClr val="00B050"/>
      </a:accent2>
      <a:accent3>
        <a:srgbClr val="FFC000"/>
      </a:accent3>
      <a:accent4>
        <a:srgbClr val="FF0000"/>
      </a:accent4>
      <a:accent5>
        <a:srgbClr val="C00000"/>
      </a:accent5>
      <a:accent6>
        <a:srgbClr val="7030A0"/>
      </a:accent6>
      <a:hlink>
        <a:srgbClr val="0000FF"/>
      </a:hlink>
      <a:folHlink>
        <a:srgbClr val="800080"/>
      </a:folHlink>
    </a:clrScheme>
    <a:fontScheme name="Taurus Calibri">
      <a:majorFont>
        <a:latin typeface="DINPro-Regular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Maria.Novelles</dc:creator>
  <cp:lastModifiedBy>HP</cp:lastModifiedBy>
  <cp:revision>2</cp:revision>
  <cp:lastPrinted>2016-12-21T11:26:00Z</cp:lastPrinted>
  <dcterms:created xsi:type="dcterms:W3CDTF">2019-03-12T08:57:00Z</dcterms:created>
  <dcterms:modified xsi:type="dcterms:W3CDTF">2019-03-12T08:57:00Z</dcterms:modified>
</cp:coreProperties>
</file>