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YC-PG284AE-S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SHARP Mikrovlnná trouba s grilem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-514347</wp:posOffset>
            </wp:positionH>
            <wp:positionV relativeFrom="paragraph">
              <wp:posOffset>200025</wp:posOffset>
            </wp:positionV>
            <wp:extent cx="3492483" cy="1967151"/>
            <wp:effectExtent b="0" l="0" r="0" t="0"/>
            <wp:wrapNone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2483" cy="1967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262.0" w:type="dxa"/>
        <w:jc w:val="left"/>
        <w:tblInd w:w="-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1"/>
        <w:gridCol w:w="5131"/>
        <w:tblGridChange w:id="0">
          <w:tblGrid>
            <w:gridCol w:w="5131"/>
            <w:gridCol w:w="5131"/>
          </w:tblGrid>
        </w:tblGridChange>
      </w:tblGrid>
      <w:tr>
        <w:trPr>
          <w:cantSplit w:val="0"/>
          <w:trHeight w:val="380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162300" cy="1778000"/>
                  <wp:effectExtent b="0" l="0" r="0" t="0"/>
                  <wp:docPr id="20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77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Mikrovlnná trouba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Kapacita: 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litrů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Mikrovlnný výkon: 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00W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Úrovně mikrovlnného výkonu: 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 ovládání: </w:t>
            </w:r>
            <w:r w:rsidDel="00000000" w:rsidR="00000000" w:rsidRPr="00000000">
              <w:rPr>
                <w:rtl w:val="0"/>
              </w:rPr>
              <w:t xml:space="preserve">Částečně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 dutiny: Točna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Osvětlení dutin: </w:t>
            </w:r>
            <w:r w:rsidDel="00000000" w:rsidR="00000000" w:rsidRPr="00000000">
              <w:rPr>
                <w:rtl w:val="0"/>
              </w:rPr>
              <w:t xml:space="preserve">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Snadno se čistí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Funkce dětského zámku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ECO funkce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Barva skříně: </w:t>
            </w:r>
            <w:r w:rsidDel="00000000" w:rsidR="00000000" w:rsidRPr="00000000">
              <w:rPr>
                <w:rtl w:val="0"/>
              </w:rPr>
              <w:t xml:space="preserve">Stříbrná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Barva dveří: </w:t>
            </w:r>
            <w:r w:rsidDel="00000000" w:rsidR="00000000" w:rsidRPr="00000000">
              <w:rPr>
                <w:rtl w:val="0"/>
              </w:rPr>
              <w:t xml:space="preserve">Stříbrná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Kouzelné slovo pro rychlé a jednoduché vaření a grilování je mikrovlnná trouba Sharp. 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760410" cy="3238500"/>
            <wp:effectExtent b="0" l="0" r="0" t="0"/>
            <wp:docPr id="2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Rychlé rozmrazení potravin.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Ať už jde o rozmrazování, ohřívání nebo vaření, kouzelné slovo pro rychlé a jednoduché vaření je mikrovlnná trouba SHARP. Pracuje s vysokofrekvenčním elektromagnetickým vlněním, čímž oproti troubě šetří nejen čas, ale i energii. Váš spotřebič Sharp je zároveň prostorově úsporný, kompaktní a snadno se používá, takže je ideální pro každodenní použití.</w:t>
      </w:r>
    </w:p>
    <w:tbl>
      <w:tblPr>
        <w:tblStyle w:val="Table2"/>
        <w:tblW w:w="1039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5718"/>
        <w:tblGridChange w:id="0">
          <w:tblGrid>
            <w:gridCol w:w="4678"/>
            <w:gridCol w:w="5718"/>
          </w:tblGrid>
        </w:tblGridChange>
      </w:tblGrid>
      <w:tr>
        <w:trPr>
          <w:cantSplit w:val="0"/>
          <w:trHeight w:val="347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105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2809869" cy="1921562"/>
                  <wp:effectExtent b="0" l="0" r="0" t="0"/>
                  <wp:docPr id="2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69" cy="19215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105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979825" cy="1986550"/>
                  <wp:effectExtent b="0" l="0" r="0" t="0"/>
                  <wp:docPr id="2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979825" cy="1986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-628648</wp:posOffset>
            </wp:positionH>
            <wp:positionV relativeFrom="paragraph">
              <wp:posOffset>171450</wp:posOffset>
            </wp:positionV>
            <wp:extent cx="3489098" cy="1944591"/>
            <wp:effectExtent b="0" l="0" r="0" t="0"/>
            <wp:wrapNone/>
            <wp:docPr id="2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9098" cy="19445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3"/>
        <w:tblW w:w="10348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5812"/>
        <w:tblGridChange w:id="0">
          <w:tblGrid>
            <w:gridCol w:w="4536"/>
            <w:gridCol w:w="5812"/>
          </w:tblGrid>
        </w:tblGridChange>
      </w:tblGrid>
      <w:tr>
        <w:trPr>
          <w:cantSplit w:val="0"/>
          <w:trHeight w:val="28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039326" cy="1706466"/>
                  <wp:effectExtent b="0" l="0" r="0" t="0"/>
                  <wp:docPr id="24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326" cy="1706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Mikrovlnný výkon 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Výkon grilování 1000W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úrovní mikrovlnného výkonu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12 automatických programů včetně funkce grilování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Požadavky na napájení AC 230V ~ 50Hz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Spotřeba energie 1400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Spotřeba energie v režimu vypnuto 0,5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Certifikace bezpečnostního loga CE (EMC, LVD, RoHS, ErP), REACh/PAH/SCCP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Zástrčka: CE Zástrčka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-342898</wp:posOffset>
            </wp:positionH>
            <wp:positionV relativeFrom="paragraph">
              <wp:posOffset>314325</wp:posOffset>
            </wp:positionV>
            <wp:extent cx="2940694" cy="1657785"/>
            <wp:effectExtent b="0" l="0" r="0" t="0"/>
            <wp:wrapNone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694" cy="1657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"/>
        <w:tblW w:w="10632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0"/>
        <w:gridCol w:w="6082"/>
        <w:tblGridChange w:id="0">
          <w:tblGrid>
            <w:gridCol w:w="4550"/>
            <w:gridCol w:w="6082"/>
          </w:tblGrid>
        </w:tblGridChange>
      </w:tblGrid>
      <w:tr>
        <w:trPr>
          <w:cantSplit w:val="0"/>
          <w:trHeight w:val="182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90825" cy="1574800"/>
                  <wp:effectExtent b="0" l="0" r="0" t="0"/>
                  <wp:docPr id="26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57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Materiál dutiny/Povrchová úprava ocel/</w:t>
            </w:r>
            <w:r w:rsidDel="00000000" w:rsidR="00000000" w:rsidRPr="00000000">
              <w:rPr>
                <w:rtl w:val="0"/>
              </w:rPr>
              <w:t xml:space="preserve">šedivý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lak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Velikost dutiny (Š x V x H v mm) 3</w:t>
            </w: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x 2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x 3</w:t>
            </w: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Skleněný otočný talíř Velikost (ø mm)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Průměr </w:t>
            </w:r>
            <w:r w:rsidDel="00000000" w:rsidR="00000000" w:rsidRPr="00000000">
              <w:rPr>
                <w:rtl w:val="0"/>
              </w:rPr>
              <w:t xml:space="preserve">325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Materiál přední části/povrchová úprava Plast a sklo/lakované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Barva přední části </w:t>
            </w:r>
            <w:r w:rsidDel="00000000" w:rsidR="00000000" w:rsidRPr="00000000">
              <w:rPr>
                <w:rtl w:val="0"/>
              </w:rPr>
              <w:t xml:space="preserve">stříbrná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Způsob otevírání </w:t>
            </w:r>
            <w:r w:rsidDel="00000000" w:rsidR="00000000" w:rsidRPr="00000000">
              <w:rPr>
                <w:rtl w:val="0"/>
              </w:rPr>
              <w:t xml:space="preserve">Rukojeť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Barva pouzdra </w:t>
            </w:r>
            <w:r w:rsidDel="00000000" w:rsidR="00000000" w:rsidRPr="00000000">
              <w:rPr>
                <w:rtl w:val="0"/>
              </w:rPr>
              <w:t xml:space="preserve">Stříbrná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Materiál pouzdra Mikrovlnná ocel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Úrovně mikrovlnného výkonu 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Osvětlení dutin </w:t>
            </w:r>
            <w:r w:rsidDel="00000000" w:rsidR="00000000" w:rsidRPr="00000000">
              <w:rPr>
                <w:rtl w:val="0"/>
              </w:rPr>
              <w:t xml:space="preserve">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Délka síťového přívodu (mm) </w:t>
            </w:r>
            <w:r w:rsidDel="00000000" w:rsidR="00000000" w:rsidRPr="00000000">
              <w:rPr>
                <w:rtl w:val="0"/>
              </w:rPr>
              <w:t xml:space="preserve">1010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872D3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3E20D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2F13C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ezmezer">
    <w:name w:val="No Spacing"/>
    <w:uiPriority w:val="1"/>
    <w:qFormat w:val="1"/>
    <w:rsid w:val="00872D38"/>
    <w:pPr>
      <w:spacing w:after="0" w:line="240" w:lineRule="auto"/>
    </w:pPr>
  </w:style>
  <w:style w:type="character" w:styleId="Nadpis1Char" w:customStyle="1">
    <w:name w:val="Nadpis 1 Char"/>
    <w:basedOn w:val="Standardnpsmoodstavce"/>
    <w:link w:val="Nadpis1"/>
    <w:uiPriority w:val="9"/>
    <w:rsid w:val="00872D3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3E20D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Mkatabulky">
    <w:name w:val="Table Grid"/>
    <w:basedOn w:val="Normlntabulka"/>
    <w:uiPriority w:val="39"/>
    <w:rsid w:val="00F14F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7F1223"/>
    <w:pPr>
      <w:ind w:left="720"/>
      <w:contextualSpacing w:val="1"/>
    </w:pPr>
  </w:style>
  <w:style w:type="character" w:styleId="Siln">
    <w:name w:val="Strong"/>
    <w:basedOn w:val="Standardnpsmoodstavce"/>
    <w:uiPriority w:val="22"/>
    <w:qFormat w:val="1"/>
    <w:rsid w:val="00E02186"/>
    <w:rPr>
      <w:b w:val="1"/>
      <w:bCs w:val="1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2F13C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13" Type="http://schemas.openxmlformats.org/officeDocument/2006/relationships/image" Target="media/image7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image" Target="media/image6.jpg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GFIXPTeGnPXPD06kzCpE1q83Jg==">AMUW2mWgH26g6TuWwI1TSfHbhIiRA0q3ZoAwQRVgeVw5WYVUJQnfh+Fba9ZzEyJPEPXU2yypIKeOtD6Ifavuym9O1ykfQ8SrwSiXcQay/GOyO0O9lTsTNG4=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2021-11-22T11:48:00Z</dcterms:created>
  <dc:creator>Iveta Fotr</dc:creator>
</cp:coreProperties>
</file>