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5281" w14:textId="77777777" w:rsidR="00390126" w:rsidRPr="00DF2001" w:rsidRDefault="00390126" w:rsidP="00390126">
      <w:pPr>
        <w:pStyle w:val="Nadpis1"/>
        <w:jc w:val="right"/>
        <w:rPr>
          <w:b/>
          <w:bCs/>
          <w:lang w:val="sk-SK"/>
        </w:rPr>
      </w:pPr>
    </w:p>
    <w:p w14:paraId="629065FD" w14:textId="1AA08D3D" w:rsidR="00DC3363" w:rsidRPr="00DF2001" w:rsidRDefault="00DC3363" w:rsidP="00540189">
      <w:pPr>
        <w:pStyle w:val="Nadpis1"/>
        <w:jc w:val="center"/>
        <w:rPr>
          <w:b/>
          <w:bCs/>
          <w:lang w:val="sk-SK"/>
        </w:rPr>
      </w:pPr>
      <w:r w:rsidRPr="00DF2001">
        <w:rPr>
          <w:b/>
          <w:bCs/>
          <w:lang w:val="sk-SK"/>
        </w:rPr>
        <w:t xml:space="preserve">Manuál </w:t>
      </w:r>
      <w:r w:rsidR="0090015C" w:rsidRPr="00DF2001">
        <w:rPr>
          <w:b/>
          <w:bCs/>
          <w:lang w:val="sk-SK"/>
        </w:rPr>
        <w:t>vyhrievacie</w:t>
      </w:r>
      <w:r w:rsidRPr="00DF2001">
        <w:rPr>
          <w:b/>
          <w:bCs/>
          <w:lang w:val="sk-SK"/>
        </w:rPr>
        <w:t xml:space="preserve"> dek</w:t>
      </w:r>
      <w:r w:rsidR="00BD483F" w:rsidRPr="00DF2001">
        <w:rPr>
          <w:b/>
          <w:bCs/>
          <w:lang w:val="sk-SK"/>
        </w:rPr>
        <w:t>a 16936</w:t>
      </w:r>
    </w:p>
    <w:p w14:paraId="1CE29028" w14:textId="54AF7F6D" w:rsidR="00BD483F" w:rsidRPr="00DF2001" w:rsidRDefault="00BD483F" w:rsidP="00DC3363">
      <w:pPr>
        <w:rPr>
          <w:lang w:val="sk-SK"/>
        </w:rPr>
      </w:pPr>
    </w:p>
    <w:p w14:paraId="1B17A5A6" w14:textId="4AFD6880" w:rsidR="00BD483F" w:rsidRPr="00DF2001" w:rsidRDefault="00BD483F" w:rsidP="00DC3363">
      <w:pPr>
        <w:rPr>
          <w:lang w:val="sk-SK"/>
        </w:rPr>
      </w:pPr>
    </w:p>
    <w:p w14:paraId="6363430A" w14:textId="54198CFF" w:rsidR="00BD483F" w:rsidRPr="00DF2001" w:rsidRDefault="00BD483F" w:rsidP="00DC3363">
      <w:pPr>
        <w:rPr>
          <w:lang w:val="sk-SK"/>
        </w:rPr>
      </w:pPr>
    </w:p>
    <w:p w14:paraId="60CF0E29" w14:textId="4EE2209C" w:rsidR="00BD483F" w:rsidRPr="00DF2001" w:rsidRDefault="00BD483F" w:rsidP="00DC3363">
      <w:pPr>
        <w:rPr>
          <w:lang w:val="sk-SK"/>
        </w:rPr>
      </w:pPr>
    </w:p>
    <w:p w14:paraId="001B03EC" w14:textId="77777777" w:rsidR="000D1A15" w:rsidRPr="00DF2001" w:rsidRDefault="000D1A15" w:rsidP="00DC3363">
      <w:pPr>
        <w:rPr>
          <w:lang w:val="sk-SK"/>
        </w:rPr>
        <w:sectPr w:rsidR="000D1A15" w:rsidRPr="00DF2001" w:rsidSect="00A25964">
          <w:headerReference w:type="default" r:id="rId8"/>
          <w:pgSz w:w="11906" w:h="16838"/>
          <w:pgMar w:top="1417" w:right="1417" w:bottom="1417" w:left="1417" w:header="708" w:footer="708" w:gutter="0"/>
          <w:cols w:num="2" w:space="708"/>
          <w:docGrid w:linePitch="360"/>
        </w:sectPr>
      </w:pPr>
    </w:p>
    <w:p w14:paraId="159137A0" w14:textId="273CE4FE" w:rsidR="00BD483F" w:rsidRPr="00DF2001" w:rsidRDefault="00BD483F" w:rsidP="00DC3363">
      <w:pPr>
        <w:rPr>
          <w:lang w:val="sk-SK"/>
        </w:rPr>
      </w:pPr>
    </w:p>
    <w:p w14:paraId="1908AA80" w14:textId="7342EF9F" w:rsidR="00BD483F" w:rsidRPr="00DF2001" w:rsidRDefault="00390126" w:rsidP="00DC3363">
      <w:pPr>
        <w:rPr>
          <w:lang w:val="sk-SK"/>
        </w:rPr>
      </w:pPr>
      <w:r w:rsidRPr="00DF2001">
        <w:rPr>
          <w:noProof/>
          <w:lang w:val="sk-SK"/>
        </w:rPr>
        <w:drawing>
          <wp:anchor distT="0" distB="0" distL="114300" distR="114300" simplePos="0" relativeHeight="251658240" behindDoc="1" locked="0" layoutInCell="1" allowOverlap="1" wp14:anchorId="37E18DF5" wp14:editId="103AD003">
            <wp:simplePos x="0" y="0"/>
            <wp:positionH relativeFrom="margin">
              <wp:align>left</wp:align>
            </wp:positionH>
            <wp:positionV relativeFrom="paragraph">
              <wp:posOffset>150495</wp:posOffset>
            </wp:positionV>
            <wp:extent cx="4486275" cy="3864610"/>
            <wp:effectExtent l="0" t="0" r="9525" b="2540"/>
            <wp:wrapTight wrapText="bothSides">
              <wp:wrapPolygon edited="0">
                <wp:start x="0" y="0"/>
                <wp:lineTo x="0" y="21508"/>
                <wp:lineTo x="21554" y="21508"/>
                <wp:lineTo x="21554" y="0"/>
                <wp:lineTo x="0" y="0"/>
              </wp:wrapPolygon>
            </wp:wrapTight>
            <wp:docPr id="13141147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2123"/>
                    <a:stretch/>
                  </pic:blipFill>
                  <pic:spPr bwMode="auto">
                    <a:xfrm>
                      <a:off x="0" y="0"/>
                      <a:ext cx="4486275" cy="3864610"/>
                    </a:xfrm>
                    <a:prstGeom prst="rect">
                      <a:avLst/>
                    </a:prstGeom>
                    <a:noFill/>
                    <a:ln>
                      <a:noFill/>
                    </a:ln>
                    <a:extLst>
                      <a:ext uri="{53640926-AAD7-44D8-BBD7-CCE9431645EC}">
                        <a14:shadowObscured xmlns:a14="http://schemas.microsoft.com/office/drawing/2010/main"/>
                      </a:ext>
                    </a:extLst>
                  </pic:spPr>
                </pic:pic>
              </a:graphicData>
            </a:graphic>
          </wp:anchor>
        </w:drawing>
      </w:r>
    </w:p>
    <w:p w14:paraId="14CCFBE0" w14:textId="14A6ABC3" w:rsidR="00BD483F" w:rsidRPr="00DF2001" w:rsidRDefault="00BD483F" w:rsidP="00DC3363">
      <w:pPr>
        <w:rPr>
          <w:lang w:val="sk-SK"/>
        </w:rPr>
      </w:pPr>
    </w:p>
    <w:p w14:paraId="483D44E7" w14:textId="4F430D07" w:rsidR="00BD483F" w:rsidRPr="00DF2001" w:rsidRDefault="00BD483F" w:rsidP="00DC3363">
      <w:pPr>
        <w:rPr>
          <w:lang w:val="sk-SK"/>
        </w:rPr>
      </w:pPr>
    </w:p>
    <w:p w14:paraId="35804D3D" w14:textId="0D07BBBA" w:rsidR="00BD483F" w:rsidRPr="00DF2001" w:rsidRDefault="00BD483F" w:rsidP="00DC3363">
      <w:pPr>
        <w:rPr>
          <w:lang w:val="sk-SK"/>
        </w:rPr>
      </w:pPr>
    </w:p>
    <w:p w14:paraId="52FA83CB" w14:textId="664D2528" w:rsidR="00DC3363" w:rsidRPr="00DF2001" w:rsidRDefault="00DC3363" w:rsidP="00DC3363">
      <w:pPr>
        <w:rPr>
          <w:lang w:val="sk-SK"/>
        </w:rPr>
      </w:pPr>
    </w:p>
    <w:p w14:paraId="42B979AD" w14:textId="77777777" w:rsidR="00BD483F" w:rsidRPr="00DF2001" w:rsidRDefault="00BD483F" w:rsidP="00DC3363">
      <w:pPr>
        <w:rPr>
          <w:lang w:val="sk-SK"/>
        </w:rPr>
      </w:pPr>
    </w:p>
    <w:p w14:paraId="5C90E064" w14:textId="77777777" w:rsidR="00BD483F" w:rsidRPr="00DF2001" w:rsidRDefault="00BD483F" w:rsidP="00DC3363">
      <w:pPr>
        <w:rPr>
          <w:lang w:val="sk-SK"/>
        </w:rPr>
      </w:pPr>
    </w:p>
    <w:p w14:paraId="588427C2" w14:textId="77777777" w:rsidR="00BD483F" w:rsidRPr="00DF2001" w:rsidRDefault="00BD483F" w:rsidP="00DC3363">
      <w:pPr>
        <w:rPr>
          <w:lang w:val="sk-SK"/>
        </w:rPr>
      </w:pPr>
    </w:p>
    <w:p w14:paraId="5DFA384D" w14:textId="77777777" w:rsidR="00BD483F" w:rsidRPr="00DF2001" w:rsidRDefault="00BD483F" w:rsidP="00DC3363">
      <w:pPr>
        <w:rPr>
          <w:lang w:val="sk-SK"/>
        </w:rPr>
      </w:pPr>
    </w:p>
    <w:p w14:paraId="5FCF9D7D" w14:textId="77777777" w:rsidR="00BD483F" w:rsidRPr="00DF2001" w:rsidRDefault="00BD483F" w:rsidP="00DC3363">
      <w:pPr>
        <w:rPr>
          <w:lang w:val="sk-SK"/>
        </w:rPr>
      </w:pPr>
    </w:p>
    <w:p w14:paraId="4DDD1DC7" w14:textId="77777777" w:rsidR="00BD483F" w:rsidRPr="00DF2001" w:rsidRDefault="00BD483F" w:rsidP="00DC3363">
      <w:pPr>
        <w:rPr>
          <w:lang w:val="sk-SK"/>
        </w:rPr>
      </w:pPr>
    </w:p>
    <w:p w14:paraId="54165FE7" w14:textId="77777777" w:rsidR="00BD483F" w:rsidRPr="00DF2001" w:rsidRDefault="00BD483F" w:rsidP="00DC3363">
      <w:pPr>
        <w:rPr>
          <w:lang w:val="sk-SK"/>
        </w:rPr>
      </w:pPr>
    </w:p>
    <w:p w14:paraId="7055C6B3" w14:textId="77777777" w:rsidR="00BD483F" w:rsidRPr="00DF2001" w:rsidRDefault="00BD483F" w:rsidP="00DC3363">
      <w:pPr>
        <w:rPr>
          <w:lang w:val="sk-SK"/>
        </w:rPr>
      </w:pPr>
    </w:p>
    <w:p w14:paraId="20EA5741" w14:textId="77777777" w:rsidR="00BD483F" w:rsidRPr="00DF2001" w:rsidRDefault="00BD483F" w:rsidP="00DC3363">
      <w:pPr>
        <w:rPr>
          <w:lang w:val="sk-SK"/>
        </w:rPr>
      </w:pPr>
    </w:p>
    <w:p w14:paraId="0C3928E2" w14:textId="77777777" w:rsidR="00BD483F" w:rsidRPr="00DF2001" w:rsidRDefault="00BD483F" w:rsidP="00DC3363">
      <w:pPr>
        <w:rPr>
          <w:lang w:val="sk-SK"/>
        </w:rPr>
      </w:pPr>
    </w:p>
    <w:p w14:paraId="069A8459" w14:textId="77777777" w:rsidR="00BD483F" w:rsidRPr="00DF2001" w:rsidRDefault="00BD483F" w:rsidP="00DC3363">
      <w:pPr>
        <w:rPr>
          <w:lang w:val="sk-SK"/>
        </w:rPr>
      </w:pPr>
    </w:p>
    <w:p w14:paraId="10E4D28E" w14:textId="77777777" w:rsidR="00BD483F" w:rsidRPr="00DF2001" w:rsidRDefault="00BD483F" w:rsidP="00DC3363">
      <w:pPr>
        <w:rPr>
          <w:lang w:val="sk-SK"/>
        </w:rPr>
      </w:pPr>
    </w:p>
    <w:p w14:paraId="61EF0D66" w14:textId="77777777" w:rsidR="00BD483F" w:rsidRPr="00DF2001" w:rsidRDefault="00BD483F" w:rsidP="00DC3363">
      <w:pPr>
        <w:rPr>
          <w:lang w:val="sk-SK"/>
        </w:rPr>
      </w:pPr>
    </w:p>
    <w:p w14:paraId="3C5EC971" w14:textId="77777777" w:rsidR="00540189" w:rsidRPr="00DF2001" w:rsidRDefault="00540189" w:rsidP="00DC3363">
      <w:pPr>
        <w:rPr>
          <w:lang w:val="sk-SK"/>
        </w:rPr>
      </w:pPr>
    </w:p>
    <w:p w14:paraId="39DD45DA" w14:textId="77777777" w:rsidR="00540189" w:rsidRPr="00DF2001" w:rsidRDefault="00540189" w:rsidP="00DC3363">
      <w:pPr>
        <w:rPr>
          <w:lang w:val="sk-SK"/>
        </w:rPr>
      </w:pPr>
    </w:p>
    <w:p w14:paraId="36252D35" w14:textId="77777777" w:rsidR="00BD483F" w:rsidRPr="00DF2001" w:rsidRDefault="00BD483F" w:rsidP="00DC3363">
      <w:pPr>
        <w:rPr>
          <w:lang w:val="sk-SK"/>
        </w:rPr>
      </w:pPr>
    </w:p>
    <w:p w14:paraId="10DBB660" w14:textId="77777777" w:rsidR="00BD483F" w:rsidRPr="00DF2001" w:rsidRDefault="00BD483F" w:rsidP="00DC3363">
      <w:pPr>
        <w:rPr>
          <w:lang w:val="sk-SK"/>
        </w:rPr>
      </w:pPr>
    </w:p>
    <w:p w14:paraId="36F81CA4" w14:textId="77777777" w:rsidR="00BD483F" w:rsidRPr="00DF2001" w:rsidRDefault="00BD483F" w:rsidP="00DC3363">
      <w:pPr>
        <w:rPr>
          <w:lang w:val="sk-SK"/>
        </w:rPr>
      </w:pPr>
    </w:p>
    <w:p w14:paraId="3F07336C" w14:textId="77777777" w:rsidR="00BD483F" w:rsidRPr="00DF2001" w:rsidRDefault="00BD483F" w:rsidP="00DC3363">
      <w:pPr>
        <w:rPr>
          <w:lang w:val="sk-SK"/>
        </w:rPr>
      </w:pPr>
    </w:p>
    <w:p w14:paraId="0A15B9E0" w14:textId="5EE2B52A" w:rsidR="00BD483F" w:rsidRPr="00DF2001" w:rsidRDefault="00BD483F" w:rsidP="00BD483F">
      <w:pPr>
        <w:pStyle w:val="Nadpis2"/>
        <w:rPr>
          <w:b/>
          <w:bCs/>
          <w:lang w:val="sk-SK"/>
        </w:rPr>
      </w:pPr>
      <w:r w:rsidRPr="00DF2001">
        <w:rPr>
          <w:b/>
          <w:bCs/>
          <w:lang w:val="sk-SK"/>
        </w:rPr>
        <w:lastRenderedPageBreak/>
        <w:t>Ilustrač</w:t>
      </w:r>
      <w:r w:rsidR="0090015C" w:rsidRPr="00DF2001">
        <w:rPr>
          <w:b/>
          <w:bCs/>
          <w:lang w:val="sk-SK"/>
        </w:rPr>
        <w:t>ný sprievodca</w:t>
      </w:r>
    </w:p>
    <w:p w14:paraId="178A9541" w14:textId="656D15AF" w:rsidR="000D1A15" w:rsidRPr="00DF2001" w:rsidRDefault="006B19FD" w:rsidP="00DC3363">
      <w:pPr>
        <w:rPr>
          <w:lang w:val="sk-SK"/>
        </w:rPr>
      </w:pPr>
      <w:r w:rsidRPr="00DF2001">
        <w:rPr>
          <w:lang w:val="sk-SK"/>
        </w:rPr>
        <w:drawing>
          <wp:anchor distT="0" distB="0" distL="114300" distR="114300" simplePos="0" relativeHeight="251684864" behindDoc="1" locked="0" layoutInCell="1" allowOverlap="1" wp14:anchorId="53A6C4AA" wp14:editId="221BB998">
            <wp:simplePos x="0" y="0"/>
            <wp:positionH relativeFrom="margin">
              <wp:posOffset>56515</wp:posOffset>
            </wp:positionH>
            <wp:positionV relativeFrom="paragraph">
              <wp:posOffset>91440</wp:posOffset>
            </wp:positionV>
            <wp:extent cx="5064760" cy="2019935"/>
            <wp:effectExtent l="0" t="0" r="2540" b="0"/>
            <wp:wrapTight wrapText="bothSides">
              <wp:wrapPolygon edited="0">
                <wp:start x="0" y="0"/>
                <wp:lineTo x="0" y="21390"/>
                <wp:lineTo x="21530" y="21390"/>
                <wp:lineTo x="21530" y="0"/>
                <wp:lineTo x="0" y="0"/>
              </wp:wrapPolygon>
            </wp:wrapTight>
            <wp:docPr id="16878649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64941" name=""/>
                    <pic:cNvPicPr/>
                  </pic:nvPicPr>
                  <pic:blipFill>
                    <a:blip r:embed="rId10">
                      <a:extLst>
                        <a:ext uri="{28A0092B-C50C-407E-A947-70E740481C1C}">
                          <a14:useLocalDpi xmlns:a14="http://schemas.microsoft.com/office/drawing/2010/main" val="0"/>
                        </a:ext>
                      </a:extLst>
                    </a:blip>
                    <a:stretch>
                      <a:fillRect/>
                    </a:stretch>
                  </pic:blipFill>
                  <pic:spPr>
                    <a:xfrm>
                      <a:off x="0" y="0"/>
                      <a:ext cx="5064760" cy="2019935"/>
                    </a:xfrm>
                    <a:prstGeom prst="rect">
                      <a:avLst/>
                    </a:prstGeom>
                  </pic:spPr>
                </pic:pic>
              </a:graphicData>
            </a:graphic>
            <wp14:sizeRelH relativeFrom="margin">
              <wp14:pctWidth>0</wp14:pctWidth>
            </wp14:sizeRelH>
            <wp14:sizeRelV relativeFrom="margin">
              <wp14:pctHeight>0</wp14:pctHeight>
            </wp14:sizeRelV>
          </wp:anchor>
        </w:drawing>
      </w:r>
    </w:p>
    <w:p w14:paraId="3ECDE69E" w14:textId="519BEA01" w:rsidR="006B19FD" w:rsidRPr="00DF2001" w:rsidRDefault="006B19FD" w:rsidP="00DC3363">
      <w:pPr>
        <w:rPr>
          <w:lang w:val="sk-SK"/>
        </w:rPr>
        <w:sectPr w:rsidR="006B19FD" w:rsidRPr="00DF2001" w:rsidSect="000D1A15">
          <w:type w:val="continuous"/>
          <w:pgSz w:w="11906" w:h="16838"/>
          <w:pgMar w:top="1417" w:right="1417" w:bottom="1417" w:left="1417" w:header="708" w:footer="708" w:gutter="0"/>
          <w:cols w:space="708"/>
          <w:docGrid w:linePitch="360"/>
        </w:sectPr>
      </w:pPr>
    </w:p>
    <w:p w14:paraId="3848EEFB" w14:textId="274BDAE9" w:rsidR="00BD483F" w:rsidRPr="00DF2001" w:rsidRDefault="00BD483F" w:rsidP="00DC3363">
      <w:pPr>
        <w:rPr>
          <w:lang w:val="sk-SK"/>
        </w:rPr>
      </w:pPr>
    </w:p>
    <w:p w14:paraId="033ABD6C" w14:textId="77777777" w:rsidR="006B19FD" w:rsidRPr="00DF2001" w:rsidRDefault="006B19FD" w:rsidP="00AB0EC7">
      <w:pPr>
        <w:pStyle w:val="Nadpis2"/>
        <w:rPr>
          <w:b/>
          <w:bCs/>
          <w:lang w:val="sk-SK"/>
        </w:rPr>
      </w:pPr>
    </w:p>
    <w:p w14:paraId="2A68F94F" w14:textId="77777777" w:rsidR="006B19FD" w:rsidRPr="00DF2001" w:rsidRDefault="006B19FD" w:rsidP="00AB0EC7">
      <w:pPr>
        <w:pStyle w:val="Nadpis2"/>
        <w:rPr>
          <w:b/>
          <w:bCs/>
          <w:lang w:val="sk-SK"/>
        </w:rPr>
      </w:pPr>
    </w:p>
    <w:p w14:paraId="2B49EC8E" w14:textId="77777777" w:rsidR="006B19FD" w:rsidRPr="00DF2001" w:rsidRDefault="006B19FD" w:rsidP="00AB0EC7">
      <w:pPr>
        <w:pStyle w:val="Nadpis2"/>
        <w:rPr>
          <w:b/>
          <w:bCs/>
          <w:lang w:val="sk-SK"/>
        </w:rPr>
      </w:pPr>
    </w:p>
    <w:p w14:paraId="297C099E" w14:textId="77777777" w:rsidR="006B19FD" w:rsidRPr="00DF2001" w:rsidRDefault="006B19FD" w:rsidP="00AB0EC7">
      <w:pPr>
        <w:pStyle w:val="Nadpis2"/>
        <w:rPr>
          <w:b/>
          <w:bCs/>
          <w:lang w:val="sk-SK"/>
        </w:rPr>
      </w:pPr>
    </w:p>
    <w:p w14:paraId="3FAC4EFD" w14:textId="1EDD8E81" w:rsidR="006B19FD" w:rsidRPr="00DF2001" w:rsidRDefault="006B19FD" w:rsidP="00AB0EC7">
      <w:pPr>
        <w:pStyle w:val="Nadpis2"/>
        <w:rPr>
          <w:b/>
          <w:bCs/>
          <w:lang w:val="sk-SK"/>
        </w:rPr>
      </w:pPr>
    </w:p>
    <w:p w14:paraId="6943C540" w14:textId="51D622C9" w:rsidR="006B19FD" w:rsidRPr="00DF2001" w:rsidRDefault="006B19FD" w:rsidP="00AB0EC7">
      <w:pPr>
        <w:pStyle w:val="Nadpis2"/>
        <w:rPr>
          <w:b/>
          <w:bCs/>
          <w:lang w:val="sk-SK"/>
        </w:rPr>
      </w:pPr>
    </w:p>
    <w:p w14:paraId="742A956B" w14:textId="1F0165E5" w:rsidR="006B19FD" w:rsidRPr="00DF2001" w:rsidRDefault="00E27E4C" w:rsidP="00AB0EC7">
      <w:pPr>
        <w:pStyle w:val="Nadpis2"/>
        <w:rPr>
          <w:b/>
          <w:bCs/>
          <w:lang w:val="sk-SK"/>
        </w:rPr>
      </w:pPr>
      <w:r w:rsidRPr="00DF2001">
        <w:rPr>
          <w:lang w:val="sk-SK"/>
        </w:rPr>
        <w:drawing>
          <wp:anchor distT="0" distB="0" distL="114300" distR="114300" simplePos="0" relativeHeight="251685888" behindDoc="1" locked="0" layoutInCell="1" allowOverlap="1" wp14:anchorId="51CAA999" wp14:editId="13AEB2BF">
            <wp:simplePos x="0" y="0"/>
            <wp:positionH relativeFrom="margin">
              <wp:align>left</wp:align>
            </wp:positionH>
            <wp:positionV relativeFrom="paragraph">
              <wp:posOffset>193040</wp:posOffset>
            </wp:positionV>
            <wp:extent cx="5132705" cy="1732915"/>
            <wp:effectExtent l="0" t="0" r="0" b="635"/>
            <wp:wrapTight wrapText="bothSides">
              <wp:wrapPolygon edited="0">
                <wp:start x="0" y="0"/>
                <wp:lineTo x="0" y="21370"/>
                <wp:lineTo x="21485" y="21370"/>
                <wp:lineTo x="21485" y="0"/>
                <wp:lineTo x="0" y="0"/>
              </wp:wrapPolygon>
            </wp:wrapTight>
            <wp:docPr id="108219887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98874" name=""/>
                    <pic:cNvPicPr/>
                  </pic:nvPicPr>
                  <pic:blipFill>
                    <a:blip r:embed="rId11">
                      <a:extLst>
                        <a:ext uri="{28A0092B-C50C-407E-A947-70E740481C1C}">
                          <a14:useLocalDpi xmlns:a14="http://schemas.microsoft.com/office/drawing/2010/main" val="0"/>
                        </a:ext>
                      </a:extLst>
                    </a:blip>
                    <a:stretch>
                      <a:fillRect/>
                    </a:stretch>
                  </pic:blipFill>
                  <pic:spPr>
                    <a:xfrm>
                      <a:off x="0" y="0"/>
                      <a:ext cx="5132705" cy="1732915"/>
                    </a:xfrm>
                    <a:prstGeom prst="rect">
                      <a:avLst/>
                    </a:prstGeom>
                  </pic:spPr>
                </pic:pic>
              </a:graphicData>
            </a:graphic>
            <wp14:sizeRelH relativeFrom="margin">
              <wp14:pctWidth>0</wp14:pctWidth>
            </wp14:sizeRelH>
            <wp14:sizeRelV relativeFrom="margin">
              <wp14:pctHeight>0</wp14:pctHeight>
            </wp14:sizeRelV>
          </wp:anchor>
        </w:drawing>
      </w:r>
    </w:p>
    <w:p w14:paraId="101D9DCC" w14:textId="173D254E" w:rsidR="006B19FD" w:rsidRPr="00DF2001" w:rsidRDefault="006B19FD" w:rsidP="00AB0EC7">
      <w:pPr>
        <w:pStyle w:val="Nadpis2"/>
        <w:rPr>
          <w:b/>
          <w:bCs/>
          <w:lang w:val="sk-SK"/>
        </w:rPr>
      </w:pPr>
    </w:p>
    <w:p w14:paraId="0D3442D0" w14:textId="5C55D677" w:rsidR="006B19FD" w:rsidRPr="00DF2001" w:rsidRDefault="006B19FD" w:rsidP="00AB0EC7">
      <w:pPr>
        <w:pStyle w:val="Nadpis2"/>
        <w:rPr>
          <w:b/>
          <w:bCs/>
          <w:lang w:val="sk-SK"/>
        </w:rPr>
      </w:pPr>
    </w:p>
    <w:p w14:paraId="63F9B73C" w14:textId="6356C6DD" w:rsidR="006B19FD" w:rsidRPr="00DF2001" w:rsidRDefault="006B19FD" w:rsidP="00AB0EC7">
      <w:pPr>
        <w:pStyle w:val="Nadpis2"/>
        <w:rPr>
          <w:b/>
          <w:bCs/>
          <w:lang w:val="sk-SK"/>
        </w:rPr>
      </w:pPr>
    </w:p>
    <w:p w14:paraId="17E17E15" w14:textId="45A64C13" w:rsidR="006B19FD" w:rsidRPr="00DF2001" w:rsidRDefault="006B19FD" w:rsidP="00AB0EC7">
      <w:pPr>
        <w:pStyle w:val="Nadpis2"/>
        <w:rPr>
          <w:b/>
          <w:bCs/>
          <w:lang w:val="sk-SK"/>
        </w:rPr>
      </w:pPr>
    </w:p>
    <w:p w14:paraId="0898C3C6" w14:textId="77777777" w:rsidR="006B19FD" w:rsidRPr="00DF2001" w:rsidRDefault="006B19FD" w:rsidP="00AB0EC7">
      <w:pPr>
        <w:pStyle w:val="Nadpis2"/>
        <w:rPr>
          <w:b/>
          <w:bCs/>
          <w:lang w:val="sk-SK"/>
        </w:rPr>
      </w:pPr>
    </w:p>
    <w:p w14:paraId="4951FC24" w14:textId="77777777" w:rsidR="006B19FD" w:rsidRPr="00DF2001" w:rsidRDefault="006B19FD" w:rsidP="00AB0EC7">
      <w:pPr>
        <w:pStyle w:val="Nadpis2"/>
        <w:rPr>
          <w:b/>
          <w:bCs/>
          <w:lang w:val="sk-SK"/>
        </w:rPr>
      </w:pPr>
    </w:p>
    <w:p w14:paraId="43E51A3B" w14:textId="77777777" w:rsidR="006B19FD" w:rsidRPr="00DF2001" w:rsidRDefault="006B19FD" w:rsidP="00AB0EC7">
      <w:pPr>
        <w:pStyle w:val="Nadpis2"/>
        <w:rPr>
          <w:b/>
          <w:bCs/>
          <w:lang w:val="sk-SK"/>
        </w:rPr>
      </w:pPr>
    </w:p>
    <w:p w14:paraId="49B319F5" w14:textId="6942D4A8" w:rsidR="00DB32C6" w:rsidRPr="00DF2001" w:rsidRDefault="00A25964" w:rsidP="00AB0EC7">
      <w:pPr>
        <w:pStyle w:val="Nadpis2"/>
        <w:rPr>
          <w:b/>
          <w:bCs/>
          <w:lang w:val="sk-SK"/>
        </w:rPr>
      </w:pPr>
      <w:r w:rsidRPr="00DF2001">
        <w:rPr>
          <w:b/>
          <w:bCs/>
          <w:lang w:val="sk-SK"/>
        </w:rPr>
        <w:t>Popis</w:t>
      </w:r>
    </w:p>
    <w:p w14:paraId="4CA337F6" w14:textId="77777777" w:rsidR="00A25964" w:rsidRPr="00DF2001" w:rsidRDefault="00A25964" w:rsidP="00A25964">
      <w:pPr>
        <w:pStyle w:val="Odstavecseseznamem"/>
        <w:numPr>
          <w:ilvl w:val="0"/>
          <w:numId w:val="2"/>
        </w:numPr>
        <w:rPr>
          <w:lang w:val="sk-SK"/>
        </w:rPr>
        <w:sectPr w:rsidR="00A25964" w:rsidRPr="00DF2001" w:rsidSect="000D1A15">
          <w:type w:val="continuous"/>
          <w:pgSz w:w="11906" w:h="16838"/>
          <w:pgMar w:top="1417" w:right="1417" w:bottom="1417" w:left="1417" w:header="708" w:footer="708" w:gutter="0"/>
          <w:cols w:space="708"/>
          <w:docGrid w:linePitch="360"/>
        </w:sectPr>
      </w:pPr>
    </w:p>
    <w:p w14:paraId="43408F4C" w14:textId="77777777" w:rsidR="00E27E4C" w:rsidRPr="00DF2001" w:rsidRDefault="00E27E4C" w:rsidP="00E27E4C">
      <w:pPr>
        <w:spacing w:after="0"/>
        <w:rPr>
          <w:lang w:val="sk-SK"/>
        </w:rPr>
      </w:pPr>
      <w:r w:rsidRPr="00DF2001">
        <w:rPr>
          <w:lang w:val="sk-SK"/>
        </w:rPr>
        <w:t xml:space="preserve">1. Konektor vyhrievacej podložky </w:t>
      </w:r>
    </w:p>
    <w:p w14:paraId="3268F288" w14:textId="77777777" w:rsidR="00E27E4C" w:rsidRPr="00DF2001" w:rsidRDefault="00E27E4C" w:rsidP="00E27E4C">
      <w:pPr>
        <w:spacing w:after="0"/>
        <w:rPr>
          <w:lang w:val="sk-SK"/>
        </w:rPr>
      </w:pPr>
      <w:r w:rsidRPr="00DF2001">
        <w:rPr>
          <w:lang w:val="sk-SK"/>
        </w:rPr>
        <w:t xml:space="preserve">2. Konektor ovládania </w:t>
      </w:r>
    </w:p>
    <w:p w14:paraId="73B643D9" w14:textId="77777777" w:rsidR="00E27E4C" w:rsidRPr="00DF2001" w:rsidRDefault="00E27E4C" w:rsidP="00E27E4C">
      <w:pPr>
        <w:spacing w:after="0"/>
        <w:rPr>
          <w:lang w:val="sk-SK"/>
        </w:rPr>
      </w:pPr>
      <w:r w:rsidRPr="00DF2001">
        <w:rPr>
          <w:lang w:val="sk-SK"/>
        </w:rPr>
        <w:t>3. Sieťová zásuvka</w:t>
      </w:r>
    </w:p>
    <w:p w14:paraId="2035360F" w14:textId="77777777" w:rsidR="00E27E4C" w:rsidRPr="00DF2001" w:rsidRDefault="00E27E4C" w:rsidP="00E27E4C">
      <w:pPr>
        <w:spacing w:after="0"/>
        <w:rPr>
          <w:lang w:val="sk-SK"/>
        </w:rPr>
      </w:pPr>
      <w:r w:rsidRPr="00DF2001">
        <w:rPr>
          <w:lang w:val="sk-SK"/>
        </w:rPr>
        <w:t xml:space="preserve"> 4. Vyhrievacia podložka </w:t>
      </w:r>
    </w:p>
    <w:p w14:paraId="03E7C902" w14:textId="77777777" w:rsidR="00E27E4C" w:rsidRPr="00DF2001" w:rsidRDefault="00E27E4C" w:rsidP="00E27E4C">
      <w:pPr>
        <w:spacing w:after="0"/>
        <w:rPr>
          <w:lang w:val="sk-SK"/>
        </w:rPr>
      </w:pPr>
      <w:r w:rsidRPr="00DF2001">
        <w:rPr>
          <w:lang w:val="sk-SK"/>
        </w:rPr>
        <w:t xml:space="preserve">5. Štítok </w:t>
      </w:r>
    </w:p>
    <w:p w14:paraId="024F632A" w14:textId="77777777" w:rsidR="00E27E4C" w:rsidRPr="00DF2001" w:rsidRDefault="00E27E4C" w:rsidP="00E27E4C">
      <w:pPr>
        <w:spacing w:after="0"/>
        <w:rPr>
          <w:lang w:val="sk-SK"/>
        </w:rPr>
      </w:pPr>
      <w:r w:rsidRPr="00DF2001">
        <w:rPr>
          <w:lang w:val="sk-SK"/>
        </w:rPr>
        <w:t xml:space="preserve">6. Časovač </w:t>
      </w:r>
    </w:p>
    <w:p w14:paraId="0BC783A1" w14:textId="77777777" w:rsidR="00E27E4C" w:rsidRPr="00DF2001" w:rsidRDefault="00E27E4C" w:rsidP="00E27E4C">
      <w:pPr>
        <w:spacing w:after="0"/>
        <w:rPr>
          <w:lang w:val="sk-SK"/>
        </w:rPr>
      </w:pPr>
      <w:r w:rsidRPr="00DF2001">
        <w:rPr>
          <w:lang w:val="sk-SK"/>
        </w:rPr>
        <w:t xml:space="preserve">7. Tlačidlo ON/OFF </w:t>
      </w:r>
    </w:p>
    <w:p w14:paraId="39DF1945" w14:textId="77777777" w:rsidR="00E27E4C" w:rsidRPr="00DF2001" w:rsidRDefault="00E27E4C" w:rsidP="00E27E4C">
      <w:pPr>
        <w:spacing w:after="0"/>
        <w:rPr>
          <w:lang w:val="sk-SK"/>
        </w:rPr>
      </w:pPr>
      <w:r w:rsidRPr="00DF2001">
        <w:rPr>
          <w:lang w:val="sk-SK"/>
        </w:rPr>
        <w:t xml:space="preserve">8. Volič teploty </w:t>
      </w:r>
    </w:p>
    <w:p w14:paraId="301F574F" w14:textId="77777777" w:rsidR="00E27E4C" w:rsidRPr="00DF2001" w:rsidRDefault="00E27E4C" w:rsidP="00E27E4C">
      <w:pPr>
        <w:spacing w:after="0"/>
        <w:rPr>
          <w:lang w:val="sk-SK"/>
        </w:rPr>
      </w:pPr>
      <w:r w:rsidRPr="00DF2001">
        <w:rPr>
          <w:lang w:val="sk-SK"/>
        </w:rPr>
        <w:t xml:space="preserve">9. Kontrolka pohotovostného režimu </w:t>
      </w:r>
    </w:p>
    <w:p w14:paraId="6E0D8CF9" w14:textId="77777777" w:rsidR="00E27E4C" w:rsidRPr="00DF2001" w:rsidRDefault="00E27E4C" w:rsidP="00E27E4C">
      <w:pPr>
        <w:spacing w:after="0"/>
        <w:rPr>
          <w:lang w:val="sk-SK"/>
        </w:rPr>
      </w:pPr>
      <w:r w:rsidRPr="00DF2001">
        <w:rPr>
          <w:lang w:val="sk-SK"/>
        </w:rPr>
        <w:t xml:space="preserve">10. LED kontrolka časovača automatického vypnutia </w:t>
      </w:r>
    </w:p>
    <w:p w14:paraId="2CA6AE64" w14:textId="3D6530CA" w:rsidR="00A25964" w:rsidRPr="00DF2001" w:rsidRDefault="00E27E4C" w:rsidP="00E27E4C">
      <w:pPr>
        <w:spacing w:after="0"/>
        <w:rPr>
          <w:lang w:val="sk-SK"/>
        </w:rPr>
        <w:sectPr w:rsidR="00A25964" w:rsidRPr="00DF2001" w:rsidSect="000D1A15">
          <w:type w:val="continuous"/>
          <w:pgSz w:w="11906" w:h="16838"/>
          <w:pgMar w:top="1417" w:right="1417" w:bottom="1417" w:left="1417" w:header="708" w:footer="708" w:gutter="0"/>
          <w:cols w:num="2" w:space="708"/>
          <w:docGrid w:linePitch="360"/>
        </w:sectPr>
      </w:pPr>
      <w:r w:rsidRPr="00DF2001">
        <w:rPr>
          <w:lang w:val="sk-SK"/>
        </w:rPr>
        <w:t>11. LED kontrolka teploty</w:t>
      </w:r>
    </w:p>
    <w:p w14:paraId="2B096BCC" w14:textId="68BD9272" w:rsidR="00DB32C6" w:rsidRPr="00DF2001" w:rsidRDefault="00DB32C6" w:rsidP="00DB32C6">
      <w:pPr>
        <w:rPr>
          <w:lang w:val="sk-SK"/>
        </w:rPr>
      </w:pPr>
    </w:p>
    <w:p w14:paraId="7C150B6B" w14:textId="77777777" w:rsidR="000D1A15" w:rsidRPr="00DF2001" w:rsidRDefault="000D1A15" w:rsidP="00DB32C6">
      <w:pPr>
        <w:rPr>
          <w:lang w:val="sk-SK"/>
        </w:rPr>
        <w:sectPr w:rsidR="000D1A15" w:rsidRPr="00DF2001" w:rsidSect="000D1A15">
          <w:type w:val="continuous"/>
          <w:pgSz w:w="11906" w:h="16838"/>
          <w:pgMar w:top="1417" w:right="1417" w:bottom="1417" w:left="1417" w:header="708" w:footer="708" w:gutter="0"/>
          <w:cols w:num="2" w:space="708"/>
          <w:docGrid w:linePitch="360"/>
        </w:sectPr>
      </w:pPr>
    </w:p>
    <w:p w14:paraId="7BA54755" w14:textId="194F9E4F" w:rsidR="00DB32C6" w:rsidRPr="00DF2001" w:rsidRDefault="000D1A15" w:rsidP="00AB0EC7">
      <w:pPr>
        <w:pStyle w:val="Nadpis2"/>
        <w:rPr>
          <w:b/>
          <w:bCs/>
          <w:lang w:val="sk-SK"/>
        </w:rPr>
      </w:pPr>
      <w:r w:rsidRPr="00DF2001">
        <w:rPr>
          <w:b/>
          <w:bCs/>
          <w:lang w:val="sk-SK"/>
        </w:rPr>
        <w:t>Technické údaje</w:t>
      </w:r>
    </w:p>
    <w:p w14:paraId="202FC532" w14:textId="3B83F391" w:rsidR="000D1A15" w:rsidRPr="00DF2001" w:rsidRDefault="000D1A15" w:rsidP="00DB32C6">
      <w:pPr>
        <w:rPr>
          <w:lang w:val="sk-SK"/>
        </w:rPr>
      </w:pPr>
      <w:r w:rsidRPr="00DF2001">
        <w:rPr>
          <w:lang w:val="sk-SK"/>
        </w:rPr>
        <w:t>220 – 240 V 50/60 Hz 150 W</w:t>
      </w:r>
    </w:p>
    <w:p w14:paraId="0B38E22A" w14:textId="36AC9F47" w:rsidR="000D1A15" w:rsidRPr="00DF2001" w:rsidRDefault="00E27E4C" w:rsidP="00DB32C6">
      <w:pPr>
        <w:rPr>
          <w:i/>
          <w:iCs/>
          <w:lang w:val="sk-SK"/>
        </w:rPr>
      </w:pPr>
      <w:r w:rsidRPr="00DF2001">
        <w:rPr>
          <w:i/>
          <w:iCs/>
          <w:lang w:val="sk-SK"/>
        </w:rPr>
        <w:t>Vážený zákazník, ďakujeme za zakúpenie nášho výrobku. Sme si istí, že oceníte jeho kvalitu a spoľahlivosť, pretože bol navrhnutý a vyrobený s cieľom maximálne uspokojiť požiadavky zákazníkov. Tento návod na používanie je v súlade s európskou normou EN 82079.</w:t>
      </w:r>
    </w:p>
    <w:p w14:paraId="27BCA125" w14:textId="77777777" w:rsidR="000D1A15" w:rsidRPr="00DF2001" w:rsidRDefault="000D1A15" w:rsidP="00DB32C6">
      <w:pPr>
        <w:rPr>
          <w:lang w:val="sk-SK"/>
        </w:rPr>
      </w:pPr>
    </w:p>
    <w:p w14:paraId="40E11426" w14:textId="71B60A7E" w:rsidR="000D1A15" w:rsidRPr="00DF2001" w:rsidRDefault="000D1A15" w:rsidP="00DB32C6">
      <w:pPr>
        <w:rPr>
          <w:lang w:val="sk-SK"/>
        </w:rPr>
      </w:pPr>
    </w:p>
    <w:p w14:paraId="4FF0B405" w14:textId="77777777" w:rsidR="000D1A15" w:rsidRPr="00DF2001" w:rsidRDefault="000D1A15" w:rsidP="00DB32C6">
      <w:pPr>
        <w:rPr>
          <w:lang w:val="sk-SK"/>
        </w:rPr>
      </w:pPr>
    </w:p>
    <w:p w14:paraId="37DEF104" w14:textId="77777777" w:rsidR="000D1A15" w:rsidRPr="00DF2001" w:rsidRDefault="000D1A15" w:rsidP="00DB32C6">
      <w:pPr>
        <w:rPr>
          <w:lang w:val="sk-SK"/>
        </w:rPr>
      </w:pPr>
    </w:p>
    <w:p w14:paraId="316CE149" w14:textId="6CA73D2F" w:rsidR="000D1A15" w:rsidRPr="00DF2001" w:rsidRDefault="000D1A15" w:rsidP="00AB0EC7">
      <w:pPr>
        <w:pStyle w:val="Nadpis2"/>
        <w:rPr>
          <w:b/>
          <w:bCs/>
          <w:lang w:val="sk-SK"/>
        </w:rPr>
      </w:pPr>
      <w:r w:rsidRPr="00DF2001">
        <w:rPr>
          <w:b/>
          <w:bCs/>
          <w:lang w:val="sk-SK"/>
        </w:rPr>
        <w:lastRenderedPageBreak/>
        <w:t>Symboly</w:t>
      </w:r>
    </w:p>
    <w:p w14:paraId="35FD3218" w14:textId="50C6983E" w:rsidR="000D1A15" w:rsidRPr="00DF2001" w:rsidRDefault="00E27E4C" w:rsidP="00DB32C6">
      <w:pPr>
        <w:rPr>
          <w:lang w:val="sk-SK"/>
        </w:rPr>
      </w:pPr>
      <w:r w:rsidRPr="00DF2001">
        <w:rPr>
          <w:lang w:val="sk-SK"/>
        </w:rPr>
        <w:drawing>
          <wp:inline distT="0" distB="0" distL="0" distR="0" wp14:anchorId="6DCB7024" wp14:editId="7EC7EEB4">
            <wp:extent cx="5110387" cy="3147237"/>
            <wp:effectExtent l="0" t="0" r="0" b="0"/>
            <wp:docPr id="72895346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53462" name=""/>
                    <pic:cNvPicPr/>
                  </pic:nvPicPr>
                  <pic:blipFill>
                    <a:blip r:embed="rId12"/>
                    <a:stretch>
                      <a:fillRect/>
                    </a:stretch>
                  </pic:blipFill>
                  <pic:spPr>
                    <a:xfrm>
                      <a:off x="0" y="0"/>
                      <a:ext cx="5116296" cy="3150876"/>
                    </a:xfrm>
                    <a:prstGeom prst="rect">
                      <a:avLst/>
                    </a:prstGeom>
                  </pic:spPr>
                </pic:pic>
              </a:graphicData>
            </a:graphic>
          </wp:inline>
        </w:drawing>
      </w:r>
    </w:p>
    <w:p w14:paraId="27C55C7D" w14:textId="4026DE5D" w:rsidR="00E27E4C" w:rsidRPr="00DF2001" w:rsidRDefault="00E27E4C" w:rsidP="00DB32C6">
      <w:pPr>
        <w:tabs>
          <w:tab w:val="left" w:pos="7560"/>
        </w:tabs>
        <w:rPr>
          <w:lang w:val="sk-SK"/>
        </w:rPr>
      </w:pPr>
      <w:r w:rsidRPr="00DF2001">
        <w:rPr>
          <w:lang w:val="sk-SK"/>
        </w:rPr>
        <w:drawing>
          <wp:anchor distT="0" distB="0" distL="114300" distR="114300" simplePos="0" relativeHeight="251661312" behindDoc="1" locked="0" layoutInCell="1" allowOverlap="1" wp14:anchorId="081A0047" wp14:editId="2E2D6F8D">
            <wp:simplePos x="0" y="0"/>
            <wp:positionH relativeFrom="margin">
              <wp:align>left</wp:align>
            </wp:positionH>
            <wp:positionV relativeFrom="paragraph">
              <wp:posOffset>189009</wp:posOffset>
            </wp:positionV>
            <wp:extent cx="495300" cy="533400"/>
            <wp:effectExtent l="0" t="0" r="0" b="0"/>
            <wp:wrapTight wrapText="bothSides">
              <wp:wrapPolygon edited="0">
                <wp:start x="0" y="0"/>
                <wp:lineTo x="0" y="20829"/>
                <wp:lineTo x="20769" y="20829"/>
                <wp:lineTo x="20769" y="0"/>
                <wp:lineTo x="0" y="0"/>
              </wp:wrapPolygon>
            </wp:wrapTight>
            <wp:docPr id="12382857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 xml:space="preserve">DÔLEŽITÉ POKYNY. USCHOVAJTE PRE BUDÚCE POUŽITIE. </w:t>
      </w:r>
    </w:p>
    <w:p w14:paraId="73B7DFF5" w14:textId="254B5EB4" w:rsidR="00E27E4C" w:rsidRPr="00DF2001" w:rsidRDefault="00E27E4C" w:rsidP="00DB32C6">
      <w:pPr>
        <w:tabs>
          <w:tab w:val="left" w:pos="7560"/>
        </w:tabs>
        <w:rPr>
          <w:lang w:val="sk-SK"/>
        </w:rPr>
      </w:pPr>
      <w:r w:rsidRPr="00DF2001">
        <w:rPr>
          <w:lang w:val="sk-SK"/>
        </w:rPr>
        <w:t xml:space="preserve">VAROVANIE! Pokyny a upozornenia na bezpečné používanie výrobku. </w:t>
      </w:r>
    </w:p>
    <w:p w14:paraId="566F761B" w14:textId="4739B3A5" w:rsidR="00E27E4C" w:rsidRPr="00DF2001" w:rsidRDefault="00E27E4C" w:rsidP="0090015C">
      <w:pPr>
        <w:tabs>
          <w:tab w:val="left" w:pos="7560"/>
        </w:tabs>
        <w:spacing w:after="0"/>
        <w:rPr>
          <w:lang w:val="sk-SK"/>
        </w:rPr>
      </w:pPr>
    </w:p>
    <w:p w14:paraId="1D03E79C" w14:textId="7CFE2C28" w:rsidR="00E27E4C" w:rsidRPr="00DF2001" w:rsidRDefault="0090015C" w:rsidP="0090015C">
      <w:pPr>
        <w:tabs>
          <w:tab w:val="left" w:pos="7560"/>
        </w:tabs>
        <w:spacing w:after="0"/>
        <w:rPr>
          <w:lang w:val="sk-SK"/>
        </w:rPr>
      </w:pPr>
      <w:r w:rsidRPr="00DF2001">
        <w:rPr>
          <w:lang w:val="sk-SK"/>
        </w:rPr>
        <w:drawing>
          <wp:anchor distT="0" distB="0" distL="114300" distR="114300" simplePos="0" relativeHeight="251662336" behindDoc="1" locked="0" layoutInCell="1" allowOverlap="1" wp14:anchorId="3E300B4E" wp14:editId="3DF0E6E1">
            <wp:simplePos x="0" y="0"/>
            <wp:positionH relativeFrom="margin">
              <wp:align>left</wp:align>
            </wp:positionH>
            <wp:positionV relativeFrom="paragraph">
              <wp:posOffset>34895</wp:posOffset>
            </wp:positionV>
            <wp:extent cx="581025" cy="529542"/>
            <wp:effectExtent l="0" t="0" r="0" b="4445"/>
            <wp:wrapTight wrapText="bothSides">
              <wp:wrapPolygon edited="0">
                <wp:start x="0" y="0"/>
                <wp:lineTo x="0" y="21004"/>
                <wp:lineTo x="20538" y="21004"/>
                <wp:lineTo x="20538" y="0"/>
                <wp:lineTo x="0" y="0"/>
              </wp:wrapPolygon>
            </wp:wrapTight>
            <wp:docPr id="86142380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23805" name=""/>
                    <pic:cNvPicPr/>
                  </pic:nvPicPr>
                  <pic:blipFill>
                    <a:blip r:embed="rId14">
                      <a:extLst>
                        <a:ext uri="{28A0092B-C50C-407E-A947-70E740481C1C}">
                          <a14:useLocalDpi xmlns:a14="http://schemas.microsoft.com/office/drawing/2010/main" val="0"/>
                        </a:ext>
                      </a:extLst>
                    </a:blip>
                    <a:stretch>
                      <a:fillRect/>
                    </a:stretch>
                  </pic:blipFill>
                  <pic:spPr>
                    <a:xfrm>
                      <a:off x="0" y="0"/>
                      <a:ext cx="581025" cy="529542"/>
                    </a:xfrm>
                    <a:prstGeom prst="rect">
                      <a:avLst/>
                    </a:prstGeom>
                  </pic:spPr>
                </pic:pic>
              </a:graphicData>
            </a:graphic>
          </wp:anchor>
        </w:drawing>
      </w:r>
      <w:r w:rsidR="00E27E4C" w:rsidRPr="00DF2001">
        <w:rPr>
          <w:lang w:val="sk-SK"/>
        </w:rPr>
        <w:t>Pred použitím výrobku si pozorne prečítajte návod na používanie a najmä bezpečnostné pokyny a upozornenia, ktoré sa musia dodržiavať. Uchovávajte tento návod spolu s ilustračným sprievodcom pre potreby nahliadnutia v budúcnosti. Pokiaľ výrobok postúpite inému používateľovi, odovzdajte mu súčasne aj kompletnú dokumentáciu.</w:t>
      </w:r>
    </w:p>
    <w:p w14:paraId="58B4F8F4" w14:textId="6A0368FC" w:rsidR="00E27E4C" w:rsidRPr="00DF2001" w:rsidRDefault="00E27E4C" w:rsidP="0090015C">
      <w:pPr>
        <w:tabs>
          <w:tab w:val="left" w:pos="7560"/>
        </w:tabs>
        <w:spacing w:after="0"/>
        <w:rPr>
          <w:lang w:val="sk-SK"/>
        </w:rPr>
      </w:pPr>
      <w:r w:rsidRPr="00DF2001">
        <w:rPr>
          <w:lang w:val="sk-SK"/>
        </w:rPr>
        <w:t xml:space="preserve"> </w:t>
      </w:r>
      <w:r w:rsidRPr="00DF2001">
        <w:rPr>
          <w:b/>
          <w:bCs/>
          <w:lang w:val="sk-SK"/>
        </w:rPr>
        <w:t>POZNÁMKA</w:t>
      </w:r>
      <w:r w:rsidRPr="00DF2001">
        <w:rPr>
          <w:lang w:val="sk-SK"/>
        </w:rPr>
        <w:t xml:space="preserve">: ak by vznikli ťažkosti s pochopením niektorých častí tohto návodu, alebo v prípade akýchkoľvek pochybností, pred použitím výrobku kontaktujte firmu na adrese uvedenej na poslednej strane. </w:t>
      </w:r>
    </w:p>
    <w:p w14:paraId="43B6C220" w14:textId="77777777" w:rsidR="0090015C" w:rsidRPr="00DF2001" w:rsidRDefault="00E27E4C" w:rsidP="0090015C">
      <w:pPr>
        <w:tabs>
          <w:tab w:val="left" w:pos="7560"/>
        </w:tabs>
        <w:spacing w:after="0"/>
        <w:rPr>
          <w:lang w:val="sk-SK"/>
        </w:rPr>
      </w:pPr>
      <w:r w:rsidRPr="00DF2001">
        <w:rPr>
          <w:b/>
          <w:bCs/>
          <w:lang w:val="sk-SK"/>
        </w:rPr>
        <w:t>POZNÁMKA:</w:t>
      </w:r>
      <w:r w:rsidRPr="00DF2001">
        <w:rPr>
          <w:lang w:val="sk-SK"/>
        </w:rPr>
        <w:t xml:space="preserve"> slabozraké osoby môžu využiť digitálnu verziu tohto návodu na webových stránkach www.tenactagroup.com </w:t>
      </w:r>
    </w:p>
    <w:p w14:paraId="1C002EB8" w14:textId="1F741783" w:rsidR="00E27E4C" w:rsidRPr="00DF2001" w:rsidRDefault="00E27E4C" w:rsidP="0090015C">
      <w:pPr>
        <w:tabs>
          <w:tab w:val="left" w:pos="7560"/>
        </w:tabs>
        <w:spacing w:after="0"/>
        <w:rPr>
          <w:lang w:val="sk-SK"/>
        </w:rPr>
      </w:pPr>
      <w:r w:rsidRPr="00DF2001">
        <w:rPr>
          <w:lang w:val="sk-SK"/>
        </w:rPr>
        <w:t xml:space="preserve">• Po vybraní výrobku z obalu sa ubezpečte, že je neporušený a kompletný, ako je zobrazené v ilustračnom sprievodcovi, a že nenesie viditeľné známky poškodenia. V prípade pochybností výrobok nepoužívajte a obráťte sa na autorizované servisné stredisko. </w:t>
      </w:r>
    </w:p>
    <w:p w14:paraId="65101240" w14:textId="666948B6" w:rsidR="00E27E4C" w:rsidRPr="00DF2001" w:rsidRDefault="0090015C" w:rsidP="0090015C">
      <w:pPr>
        <w:tabs>
          <w:tab w:val="left" w:pos="7560"/>
        </w:tabs>
        <w:spacing w:after="0"/>
        <w:rPr>
          <w:lang w:val="sk-SK"/>
        </w:rPr>
      </w:pPr>
      <w:r w:rsidRPr="00DF2001">
        <w:rPr>
          <w:lang w:val="sk-SK"/>
        </w:rPr>
        <w:drawing>
          <wp:anchor distT="0" distB="0" distL="114300" distR="114300" simplePos="0" relativeHeight="251664384" behindDoc="1" locked="0" layoutInCell="1" allowOverlap="1" wp14:anchorId="5B328594" wp14:editId="7017494D">
            <wp:simplePos x="0" y="0"/>
            <wp:positionH relativeFrom="margin">
              <wp:align>left</wp:align>
            </wp:positionH>
            <wp:positionV relativeFrom="paragraph">
              <wp:posOffset>8196</wp:posOffset>
            </wp:positionV>
            <wp:extent cx="495300" cy="533400"/>
            <wp:effectExtent l="0" t="0" r="0" b="0"/>
            <wp:wrapTight wrapText="bothSides">
              <wp:wrapPolygon edited="0">
                <wp:start x="0" y="0"/>
                <wp:lineTo x="0" y="20829"/>
                <wp:lineTo x="20769" y="20829"/>
                <wp:lineTo x="20769" y="0"/>
                <wp:lineTo x="0" y="0"/>
              </wp:wrapPolygon>
            </wp:wrapTight>
            <wp:docPr id="1335017240" name="Obrázek 133501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E27E4C" w:rsidRPr="00DF2001">
        <w:rPr>
          <w:lang w:val="sk-SK"/>
        </w:rPr>
        <w:t>VAROVANIE! Riziko zadusenia. Deti sa nesmú hrať s obalom. Uchovávajte plastové vrecko mimo dosahu detí.</w:t>
      </w:r>
    </w:p>
    <w:p w14:paraId="41FA5F45" w14:textId="77777777" w:rsidR="0090015C" w:rsidRPr="00DF2001" w:rsidRDefault="00E27E4C" w:rsidP="0090015C">
      <w:pPr>
        <w:tabs>
          <w:tab w:val="left" w:pos="7560"/>
        </w:tabs>
        <w:spacing w:after="0"/>
        <w:rPr>
          <w:lang w:val="sk-SK"/>
        </w:rPr>
      </w:pPr>
      <w:r w:rsidRPr="00DF2001">
        <w:rPr>
          <w:lang w:val="sk-SK"/>
        </w:rPr>
        <w:t xml:space="preserve"> </w:t>
      </w:r>
    </w:p>
    <w:p w14:paraId="20024575" w14:textId="48641159" w:rsidR="00E27E4C" w:rsidRPr="00DF2001" w:rsidRDefault="00E27E4C" w:rsidP="0090015C">
      <w:pPr>
        <w:tabs>
          <w:tab w:val="left" w:pos="7560"/>
        </w:tabs>
        <w:spacing w:after="0"/>
        <w:rPr>
          <w:lang w:val="sk-SK"/>
        </w:rPr>
      </w:pPr>
      <w:r w:rsidRPr="00DF2001">
        <w:rPr>
          <w:lang w:val="sk-SK"/>
        </w:rPr>
        <w:t xml:space="preserve">• Tento výrobok sa musí používať iba na účel, na ktorý je určený, a to v domácnosti ako vyhrievacia podložka na zohriatie postele. Akékoľvek iné používanie nie je v súlade so zamýšľaným použitím a považuje sa za nebezpečné. </w:t>
      </w:r>
    </w:p>
    <w:p w14:paraId="3E6C2B0B" w14:textId="76157971" w:rsidR="00E27E4C" w:rsidRPr="00DF2001" w:rsidRDefault="00E27E4C" w:rsidP="0090015C">
      <w:pPr>
        <w:tabs>
          <w:tab w:val="left" w:pos="7560"/>
        </w:tabs>
        <w:spacing w:after="0"/>
        <w:rPr>
          <w:lang w:val="sk-SK"/>
        </w:rPr>
      </w:pPr>
      <w:r w:rsidRPr="00DF2001">
        <w:rPr>
          <w:lang w:val="sk-SK"/>
        </w:rPr>
        <w:t>• Pred pripojením výrobku do elektrickej siete sa ubezpečte, že napätie a frekvencia uvedené v technických údajoch k výrobku zodpovedajú údajom napájacej siete. Technické údaje sa nachádzajú na samotnom výrobku a na napájači, ak je k dispozícii (pozri ilustračného sprievodcu).</w:t>
      </w:r>
    </w:p>
    <w:p w14:paraId="0773E663" w14:textId="3CB4330F" w:rsidR="00E27E4C" w:rsidRPr="00DF2001" w:rsidRDefault="00E27E4C" w:rsidP="0090015C">
      <w:pPr>
        <w:tabs>
          <w:tab w:val="left" w:pos="7560"/>
        </w:tabs>
        <w:spacing w:after="0"/>
        <w:rPr>
          <w:lang w:val="sk-SK"/>
        </w:rPr>
      </w:pPr>
      <w:r w:rsidRPr="00DF2001">
        <w:rPr>
          <w:lang w:val="sk-SK"/>
        </w:rPr>
        <w:lastRenderedPageBreak/>
        <w:t xml:space="preserve"> • Tento výrobok môže fungovať automaticky pri frekvencii 50 Hz alebo 60 Hz. </w:t>
      </w:r>
    </w:p>
    <w:p w14:paraId="295522C1" w14:textId="2C469B9B" w:rsidR="00E27E4C" w:rsidRPr="00DF2001" w:rsidRDefault="00E27E4C" w:rsidP="0090015C">
      <w:pPr>
        <w:tabs>
          <w:tab w:val="left" w:pos="7560"/>
        </w:tabs>
        <w:spacing w:after="0"/>
        <w:rPr>
          <w:lang w:val="sk-SK"/>
        </w:rPr>
      </w:pPr>
      <w:r w:rsidRPr="00DF2001">
        <w:rPr>
          <w:lang w:val="sk-SK"/>
        </w:rPr>
        <w:t xml:space="preserve">• Tento výrobok sa musí používať iba s typmi odnímateľnej riadiacej jednotky, ktoré sú na výrobku vyznačené. Deti do troch rokov nesmú používať tento výrobok, pretože nie sú schopné reagovať na prehriatie. </w:t>
      </w:r>
    </w:p>
    <w:p w14:paraId="5845C88B" w14:textId="375D8F1F" w:rsidR="00E27E4C" w:rsidRPr="00DF2001" w:rsidRDefault="00E27E4C" w:rsidP="0090015C">
      <w:pPr>
        <w:tabs>
          <w:tab w:val="left" w:pos="7560"/>
        </w:tabs>
        <w:spacing w:after="0"/>
        <w:rPr>
          <w:lang w:val="sk-SK"/>
        </w:rPr>
      </w:pPr>
      <w:r w:rsidRPr="00DF2001">
        <w:rPr>
          <w:lang w:val="sk-SK"/>
        </w:rPr>
        <w:t>• Tento výrobok môžu používať deti staršie ako 3 roky a mladšie ako 8 rokov pod dohľadom a s ovládaním vždy nastaveným na minimálnu teplotu.</w:t>
      </w:r>
    </w:p>
    <w:p w14:paraId="73A788AC" w14:textId="5D10D2D7" w:rsidR="00E27E4C" w:rsidRPr="00DF2001" w:rsidRDefault="00E27E4C" w:rsidP="0090015C">
      <w:pPr>
        <w:tabs>
          <w:tab w:val="left" w:pos="7560"/>
        </w:tabs>
        <w:spacing w:after="0"/>
        <w:rPr>
          <w:lang w:val="sk-SK"/>
        </w:rPr>
      </w:pPr>
      <w:r w:rsidRPr="00DF2001">
        <w:rPr>
          <w:lang w:val="sk-SK"/>
        </w:rPr>
        <w:t xml:space="preserve">• Tento výrobok môžu používať deti od veku 8 rokov a osoby so zníženými fyzickými, zmyslovými alebo duševnými schopnosťami alebo s nedostatkom skúseností a znalostí, ak sú pod dohľadom alebo ak dostali inštrukcie týkajúce sa bezpečného použitia výrobku a pochopili súvisiace nebezpečenstvo. Deti sa nesmú s výrobkom hrať. Čistenie a údržbu, ktoré má vykonávať používateľ, nesmú vykonávať deti bez dozoru. </w:t>
      </w:r>
    </w:p>
    <w:p w14:paraId="2FF4A34A" w14:textId="4DBE5920" w:rsidR="00E27E4C" w:rsidRPr="00DF2001" w:rsidRDefault="00E27E4C" w:rsidP="0090015C">
      <w:pPr>
        <w:tabs>
          <w:tab w:val="left" w:pos="7560"/>
        </w:tabs>
        <w:spacing w:after="0"/>
        <w:rPr>
          <w:lang w:val="sk-SK"/>
        </w:rPr>
      </w:pPr>
      <w:r w:rsidRPr="00DF2001">
        <w:rPr>
          <w:lang w:val="sk-SK"/>
        </w:rPr>
        <w:t xml:space="preserve">• Tento výrobok nesmú používať osoby necitlivé na teplo a iné veľmi zraniteľné osoby, ktoré nie sú schopné reagovať na prehriatie. </w:t>
      </w:r>
    </w:p>
    <w:p w14:paraId="5E2295B1" w14:textId="164E880E" w:rsidR="00E27E4C" w:rsidRPr="00DF2001" w:rsidRDefault="00E27E4C" w:rsidP="0090015C">
      <w:pPr>
        <w:tabs>
          <w:tab w:val="left" w:pos="7560"/>
        </w:tabs>
        <w:spacing w:after="0"/>
        <w:rPr>
          <w:lang w:val="sk-SK"/>
        </w:rPr>
      </w:pPr>
      <w:r w:rsidRPr="00DF2001">
        <w:rPr>
          <w:lang w:val="sk-SK"/>
        </w:rPr>
        <w:t xml:space="preserve">• Kábel a riadiaca jednotka výrobku môžu spôsobiť nebezpečenstvo v dôsledku zapletenia, uškrtenia, zakopnutia alebo šliapnutia, ak nie sú správne usporiadané. Používateľ sa musí ubezpečiť, že elektrické káble sú usporiadané bezpečným spôsobom. </w:t>
      </w:r>
    </w:p>
    <w:p w14:paraId="684E01D9" w14:textId="0081585E" w:rsidR="0090015C" w:rsidRPr="00DF2001" w:rsidRDefault="00E27E4C" w:rsidP="0090015C">
      <w:pPr>
        <w:tabs>
          <w:tab w:val="left" w:pos="7560"/>
        </w:tabs>
        <w:spacing w:after="0"/>
        <w:rPr>
          <w:lang w:val="sk-SK"/>
        </w:rPr>
      </w:pPr>
      <w:r w:rsidRPr="00DF2001">
        <w:rPr>
          <w:lang w:val="sk-SK"/>
        </w:rPr>
        <w:t xml:space="preserve">• Pred čistením alebo údržbou výrobku, a keď sa nepoužíva, odpojte ho zakaždým od napájania. </w:t>
      </w:r>
    </w:p>
    <w:p w14:paraId="74F2C03A" w14:textId="140E5946" w:rsidR="0090015C" w:rsidRPr="00DF2001" w:rsidRDefault="00E27E4C" w:rsidP="0090015C">
      <w:pPr>
        <w:tabs>
          <w:tab w:val="left" w:pos="7560"/>
        </w:tabs>
        <w:spacing w:after="0"/>
        <w:rPr>
          <w:lang w:val="sk-SK"/>
        </w:rPr>
      </w:pPr>
      <w:r w:rsidRPr="00DF2001">
        <w:rPr>
          <w:lang w:val="sk-SK"/>
        </w:rPr>
        <w:t xml:space="preserve">• Výrobok často kontrolujte, či nejaví známky opotrebenia alebo poškodenia. Ak sa výrobok nepoužíval správne alebo nefunguje, pred jeho opätovným zapnutím sa obráťte na autorizovaný servis. </w:t>
      </w:r>
    </w:p>
    <w:p w14:paraId="729A9324" w14:textId="77777777" w:rsidR="0090015C" w:rsidRPr="00DF2001" w:rsidRDefault="00E27E4C" w:rsidP="0090015C">
      <w:pPr>
        <w:tabs>
          <w:tab w:val="left" w:pos="7560"/>
        </w:tabs>
        <w:spacing w:after="0"/>
        <w:rPr>
          <w:lang w:val="sk-SK"/>
        </w:rPr>
      </w:pPr>
      <w:r w:rsidRPr="00DF2001">
        <w:rPr>
          <w:lang w:val="sk-SK"/>
        </w:rPr>
        <w:t xml:space="preserve">• V prípade poškodenia napájacieho kábla musí byť tento vymenený v autorizovanom servisnom stredisku, aby sa predišlo akémukoľvek riziku. </w:t>
      </w:r>
    </w:p>
    <w:p w14:paraId="623A06DF" w14:textId="77777777" w:rsidR="0090015C" w:rsidRPr="00DF2001" w:rsidRDefault="00E27E4C" w:rsidP="0090015C">
      <w:pPr>
        <w:tabs>
          <w:tab w:val="left" w:pos="7560"/>
        </w:tabs>
        <w:spacing w:after="0"/>
        <w:rPr>
          <w:lang w:val="sk-SK"/>
        </w:rPr>
      </w:pPr>
      <w:r w:rsidRPr="00DF2001">
        <w:rPr>
          <w:lang w:val="sk-SK"/>
        </w:rPr>
        <w:t xml:space="preserve">• Ak sa výrobok používa na nastaviteľnom lôžku, skontrolujte, či sa podložka a napájací kábel nezachytávajú alebo nekrčia, napríklad v pántoch. </w:t>
      </w:r>
    </w:p>
    <w:p w14:paraId="6F028202" w14:textId="55420EAE" w:rsidR="0090015C" w:rsidRPr="00DF2001" w:rsidRDefault="00E27E4C" w:rsidP="0090015C">
      <w:pPr>
        <w:tabs>
          <w:tab w:val="left" w:pos="7560"/>
        </w:tabs>
        <w:spacing w:after="0"/>
        <w:rPr>
          <w:lang w:val="sk-SK"/>
        </w:rPr>
      </w:pPr>
      <w:r w:rsidRPr="00DF2001">
        <w:rPr>
          <w:lang w:val="sk-SK"/>
        </w:rPr>
        <w:t xml:space="preserve">• Tento výrobok nie je určený na lekárske účely v nemocniciach. </w:t>
      </w:r>
    </w:p>
    <w:p w14:paraId="65037B09" w14:textId="188BF90E" w:rsidR="0090015C" w:rsidRPr="00DF2001" w:rsidRDefault="00E27E4C" w:rsidP="0090015C">
      <w:pPr>
        <w:tabs>
          <w:tab w:val="left" w:pos="7560"/>
        </w:tabs>
        <w:spacing w:after="0"/>
        <w:rPr>
          <w:lang w:val="sk-SK"/>
        </w:rPr>
      </w:pPr>
      <w:r w:rsidRPr="00DF2001">
        <w:rPr>
          <w:lang w:val="sk-SK"/>
        </w:rPr>
        <w:t xml:space="preserve">• NEPOUŽÍVAJTE ho, ak je mokrý. </w:t>
      </w:r>
    </w:p>
    <w:p w14:paraId="36388596" w14:textId="7F22CD24" w:rsidR="0090015C" w:rsidRPr="00DF2001" w:rsidRDefault="0090015C" w:rsidP="00DB32C6">
      <w:pPr>
        <w:tabs>
          <w:tab w:val="left" w:pos="7560"/>
        </w:tabs>
        <w:rPr>
          <w:lang w:val="sk-SK"/>
        </w:rPr>
      </w:pPr>
      <w:r w:rsidRPr="00DF2001">
        <w:rPr>
          <w:lang w:val="sk-SK"/>
        </w:rPr>
        <w:drawing>
          <wp:anchor distT="0" distB="0" distL="114300" distR="114300" simplePos="0" relativeHeight="251665408" behindDoc="1" locked="0" layoutInCell="1" allowOverlap="1" wp14:anchorId="00DD8082" wp14:editId="521EB56C">
            <wp:simplePos x="0" y="0"/>
            <wp:positionH relativeFrom="margin">
              <wp:align>left</wp:align>
            </wp:positionH>
            <wp:positionV relativeFrom="paragraph">
              <wp:posOffset>8890</wp:posOffset>
            </wp:positionV>
            <wp:extent cx="533400" cy="502285"/>
            <wp:effectExtent l="0" t="0" r="0" b="0"/>
            <wp:wrapTight wrapText="bothSides">
              <wp:wrapPolygon edited="0">
                <wp:start x="0" y="0"/>
                <wp:lineTo x="0" y="20480"/>
                <wp:lineTo x="20829" y="20480"/>
                <wp:lineTo x="20829" y="0"/>
                <wp:lineTo x="0" y="0"/>
              </wp:wrapPolygon>
            </wp:wrapTight>
            <wp:docPr id="22372260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22608"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502285"/>
                    </a:xfrm>
                    <a:prstGeom prst="rect">
                      <a:avLst/>
                    </a:prstGeom>
                  </pic:spPr>
                </pic:pic>
              </a:graphicData>
            </a:graphic>
            <wp14:sizeRelH relativeFrom="margin">
              <wp14:pctWidth>0</wp14:pctWidth>
            </wp14:sizeRelH>
            <wp14:sizeRelV relativeFrom="margin">
              <wp14:pctHeight>0</wp14:pctHeight>
            </wp14:sizeRelV>
          </wp:anchor>
        </w:drawing>
      </w:r>
      <w:r w:rsidR="00E27E4C" w:rsidRPr="00DF2001">
        <w:rPr>
          <w:lang w:val="sk-SK"/>
        </w:rPr>
        <w:t xml:space="preserve">NEPOUŽÍVAJTE HO PRELOŽENÝ ALEBO POKRČENÝ. </w:t>
      </w:r>
    </w:p>
    <w:p w14:paraId="23C93263" w14:textId="1C5B8484" w:rsidR="0090015C" w:rsidRPr="00DF2001" w:rsidRDefault="00A11404" w:rsidP="00DB32C6">
      <w:pPr>
        <w:tabs>
          <w:tab w:val="left" w:pos="7560"/>
        </w:tabs>
        <w:rPr>
          <w:lang w:val="sk-SK"/>
        </w:rPr>
      </w:pPr>
      <w:r w:rsidRPr="00DF2001">
        <w:rPr>
          <w:lang w:val="sk-SK"/>
        </w:rPr>
        <w:drawing>
          <wp:anchor distT="0" distB="0" distL="114300" distR="114300" simplePos="0" relativeHeight="251666432" behindDoc="1" locked="0" layoutInCell="1" allowOverlap="1" wp14:anchorId="77D4EEDA" wp14:editId="04A5A7B5">
            <wp:simplePos x="0" y="0"/>
            <wp:positionH relativeFrom="margin">
              <wp:posOffset>3179135</wp:posOffset>
            </wp:positionH>
            <wp:positionV relativeFrom="paragraph">
              <wp:posOffset>9303</wp:posOffset>
            </wp:positionV>
            <wp:extent cx="514350" cy="454660"/>
            <wp:effectExtent l="0" t="0" r="0" b="2540"/>
            <wp:wrapTight wrapText="bothSides">
              <wp:wrapPolygon edited="0">
                <wp:start x="0" y="0"/>
                <wp:lineTo x="0" y="20816"/>
                <wp:lineTo x="20800" y="20816"/>
                <wp:lineTo x="20800" y="0"/>
                <wp:lineTo x="0" y="0"/>
              </wp:wrapPolygon>
            </wp:wrapTight>
            <wp:docPr id="140464169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41698" name=""/>
                    <pic:cNvPicPr/>
                  </pic:nvPicPr>
                  <pic:blipFill>
                    <a:blip r:embed="rId16">
                      <a:extLst>
                        <a:ext uri="{28A0092B-C50C-407E-A947-70E740481C1C}">
                          <a14:useLocalDpi xmlns:a14="http://schemas.microsoft.com/office/drawing/2010/main" val="0"/>
                        </a:ext>
                      </a:extLst>
                    </a:blip>
                    <a:stretch>
                      <a:fillRect/>
                    </a:stretch>
                  </pic:blipFill>
                  <pic:spPr>
                    <a:xfrm>
                      <a:off x="0" y="0"/>
                      <a:ext cx="514350" cy="454660"/>
                    </a:xfrm>
                    <a:prstGeom prst="rect">
                      <a:avLst/>
                    </a:prstGeom>
                  </pic:spPr>
                </pic:pic>
              </a:graphicData>
            </a:graphic>
            <wp14:sizeRelH relativeFrom="margin">
              <wp14:pctWidth>0</wp14:pctWidth>
            </wp14:sizeRelH>
            <wp14:sizeRelV relativeFrom="margin">
              <wp14:pctHeight>0</wp14:pctHeight>
            </wp14:sizeRelV>
          </wp:anchor>
        </w:drawing>
      </w:r>
    </w:p>
    <w:p w14:paraId="3E76CE5A" w14:textId="1E401B14" w:rsidR="0090015C" w:rsidRPr="00DF2001" w:rsidRDefault="00E27E4C" w:rsidP="00DB32C6">
      <w:pPr>
        <w:tabs>
          <w:tab w:val="left" w:pos="7560"/>
        </w:tabs>
        <w:rPr>
          <w:lang w:val="sk-SK"/>
        </w:rPr>
      </w:pPr>
      <w:r w:rsidRPr="00DF2001">
        <w:rPr>
          <w:lang w:val="sk-SK"/>
        </w:rPr>
        <w:t xml:space="preserve">NEZAPICHUJTE DO VÝROBKU ŠPENDLÍKY ALEBO IHLY. </w:t>
      </w:r>
    </w:p>
    <w:p w14:paraId="7449EE97" w14:textId="76AAEE74" w:rsidR="000D1A15" w:rsidRPr="00DF2001" w:rsidRDefault="00E27E4C" w:rsidP="0090015C">
      <w:pPr>
        <w:tabs>
          <w:tab w:val="left" w:pos="7560"/>
        </w:tabs>
        <w:spacing w:after="0"/>
        <w:rPr>
          <w:lang w:val="sk-SK"/>
        </w:rPr>
      </w:pPr>
      <w:r w:rsidRPr="00DF2001">
        <w:rPr>
          <w:lang w:val="sk-SK"/>
        </w:rPr>
        <w:t>• Pred skladovaním a zložením nechajte výrobok vychladnúť</w:t>
      </w:r>
      <w:r w:rsidR="0090015C" w:rsidRPr="00DF2001">
        <w:rPr>
          <w:lang w:val="sk-SK"/>
        </w:rPr>
        <w:t>.</w:t>
      </w:r>
    </w:p>
    <w:p w14:paraId="0493F115" w14:textId="77777777" w:rsidR="0090015C" w:rsidRPr="00DF2001" w:rsidRDefault="0090015C" w:rsidP="0090015C">
      <w:pPr>
        <w:tabs>
          <w:tab w:val="left" w:pos="7560"/>
        </w:tabs>
        <w:spacing w:after="0"/>
        <w:rPr>
          <w:lang w:val="sk-SK"/>
        </w:rPr>
      </w:pPr>
      <w:r w:rsidRPr="00DF2001">
        <w:rPr>
          <w:b/>
          <w:bCs/>
          <w:lang w:val="sk-SK"/>
        </w:rPr>
        <w:t>VAROVANIE</w:t>
      </w:r>
      <w:r w:rsidRPr="00DF2001">
        <w:rPr>
          <w:lang w:val="sk-SK"/>
        </w:rPr>
        <w:t xml:space="preserve">! Počas skladovania na výrobok NEUKLADAJTE nijaké veci, aby sa nepokrčil. </w:t>
      </w:r>
      <w:r w:rsidRPr="00DF2001">
        <w:rPr>
          <w:b/>
          <w:bCs/>
          <w:lang w:val="sk-SK"/>
        </w:rPr>
        <w:t>UPOZORNENIE!</w:t>
      </w:r>
      <w:r w:rsidRPr="00DF2001">
        <w:rPr>
          <w:lang w:val="sk-SK"/>
        </w:rPr>
        <w:t xml:space="preserve"> Pri používaní, čistení, údržbe a skladovaní výrobku dodržujte pokyny uvedené v príslušných kapitolách. </w:t>
      </w:r>
    </w:p>
    <w:p w14:paraId="68D63A39" w14:textId="77777777" w:rsidR="0090015C" w:rsidRPr="00DF2001" w:rsidRDefault="0090015C" w:rsidP="0090015C">
      <w:pPr>
        <w:tabs>
          <w:tab w:val="left" w:pos="7560"/>
        </w:tabs>
        <w:spacing w:after="0"/>
        <w:rPr>
          <w:lang w:val="sk-SK"/>
        </w:rPr>
      </w:pPr>
      <w:r w:rsidRPr="00DF2001">
        <w:rPr>
          <w:lang w:val="sk-SK"/>
        </w:rPr>
        <w:t xml:space="preserve">• Osoby s kardiostimulátorom nesmú tento výrobok používať, keď sú v posteli: môže sa použiť na predhrievanie lôžka, ale pred odchodom do postele sa musí vypnúť a odpojiť od elektrickej siete. </w:t>
      </w:r>
    </w:p>
    <w:p w14:paraId="5F1D9B03" w14:textId="77777777" w:rsidR="0090015C" w:rsidRPr="00DF2001" w:rsidRDefault="0090015C" w:rsidP="0090015C">
      <w:pPr>
        <w:tabs>
          <w:tab w:val="left" w:pos="7560"/>
        </w:tabs>
        <w:spacing w:after="0"/>
        <w:rPr>
          <w:lang w:val="sk-SK"/>
        </w:rPr>
      </w:pPr>
      <w:r w:rsidRPr="00DF2001">
        <w:rPr>
          <w:lang w:val="sk-SK"/>
        </w:rPr>
        <w:t xml:space="preserve">• NEPOUŽÍVAJTE výrobok s mokrými rukami alebo vlhkými nohami. </w:t>
      </w:r>
    </w:p>
    <w:p w14:paraId="17904469" w14:textId="77777777" w:rsidR="0090015C" w:rsidRPr="00DF2001" w:rsidRDefault="0090015C" w:rsidP="0090015C">
      <w:pPr>
        <w:tabs>
          <w:tab w:val="left" w:pos="7560"/>
        </w:tabs>
        <w:spacing w:after="0"/>
        <w:rPr>
          <w:lang w:val="sk-SK"/>
        </w:rPr>
      </w:pPr>
      <w:r w:rsidRPr="00DF2001">
        <w:rPr>
          <w:lang w:val="sk-SK"/>
        </w:rPr>
        <w:t xml:space="preserve">• NEŤAHAJTE za napájací kábel alebo za samotný výrobok, ak chcete vytiahnuť zástrčku zo zásuvky elektrického prúdu. </w:t>
      </w:r>
    </w:p>
    <w:p w14:paraId="6DBC81CA" w14:textId="77777777" w:rsidR="0090015C" w:rsidRPr="00DF2001" w:rsidRDefault="0090015C" w:rsidP="0090015C">
      <w:pPr>
        <w:tabs>
          <w:tab w:val="left" w:pos="7560"/>
        </w:tabs>
        <w:spacing w:after="0"/>
        <w:rPr>
          <w:lang w:val="sk-SK"/>
        </w:rPr>
      </w:pPr>
      <w:r w:rsidRPr="00DF2001">
        <w:rPr>
          <w:lang w:val="sk-SK"/>
        </w:rPr>
        <w:t>• NEŤAHAJTE ani nezdvíhajte výrobok za napájací kábel.</w:t>
      </w:r>
    </w:p>
    <w:p w14:paraId="495BA381" w14:textId="77777777" w:rsidR="0090015C" w:rsidRPr="00DF2001" w:rsidRDefault="0090015C" w:rsidP="0090015C">
      <w:pPr>
        <w:tabs>
          <w:tab w:val="left" w:pos="7560"/>
        </w:tabs>
        <w:spacing w:after="0"/>
        <w:rPr>
          <w:lang w:val="sk-SK"/>
        </w:rPr>
      </w:pPr>
      <w:r w:rsidRPr="00DF2001">
        <w:rPr>
          <w:lang w:val="sk-SK"/>
        </w:rPr>
        <w:t xml:space="preserve"> • NEVYSTAVUJTE výrobok vlhkosti a atmosférickým vplyvom (dážď, slnko atď.) alebo extrémnym teplotám. </w:t>
      </w:r>
    </w:p>
    <w:p w14:paraId="1B15EF22" w14:textId="77777777" w:rsidR="0090015C" w:rsidRPr="00DF2001" w:rsidRDefault="0090015C" w:rsidP="0090015C">
      <w:pPr>
        <w:tabs>
          <w:tab w:val="left" w:pos="7560"/>
        </w:tabs>
        <w:spacing w:after="0"/>
        <w:rPr>
          <w:lang w:val="sk-SK"/>
        </w:rPr>
      </w:pPr>
      <w:r w:rsidRPr="00DF2001">
        <w:rPr>
          <w:lang w:val="sk-SK"/>
        </w:rPr>
        <w:t>• V prípade chyby alebo nesprávneho chodu výrobok vypnite a nemanipulujte s ním. Pri prípadnej oprave sa obráťte len na autorizovaný servis.</w:t>
      </w:r>
    </w:p>
    <w:p w14:paraId="24206F4B" w14:textId="77777777" w:rsidR="0090015C" w:rsidRPr="00DF2001" w:rsidRDefault="0090015C" w:rsidP="0090015C">
      <w:pPr>
        <w:tabs>
          <w:tab w:val="left" w:pos="7560"/>
        </w:tabs>
        <w:spacing w:after="0"/>
        <w:rPr>
          <w:lang w:val="sk-SK"/>
        </w:rPr>
      </w:pPr>
      <w:r w:rsidRPr="00DF2001">
        <w:rPr>
          <w:lang w:val="sk-SK"/>
        </w:rPr>
        <w:lastRenderedPageBreak/>
        <w:t xml:space="preserve">• Tento výrobok NEPOUŽÍVAJTE na zohrievanie zvierat. </w:t>
      </w:r>
    </w:p>
    <w:p w14:paraId="0BD8961A" w14:textId="5F172203" w:rsidR="009A527F" w:rsidRPr="00DF2001" w:rsidRDefault="0090015C" w:rsidP="0090015C">
      <w:pPr>
        <w:tabs>
          <w:tab w:val="left" w:pos="7560"/>
        </w:tabs>
        <w:spacing w:after="0"/>
        <w:rPr>
          <w:lang w:val="sk-SK"/>
        </w:rPr>
      </w:pPr>
      <w:r w:rsidRPr="00DF2001">
        <w:rPr>
          <w:lang w:val="sk-SK"/>
        </w:rPr>
        <w:t>• Údaje o vlastnostiach výrobku sa nachádzajú na vonkajšom obale.</w:t>
      </w:r>
      <w:r w:rsidR="000D1A15" w:rsidRPr="00DF2001">
        <w:rPr>
          <w:lang w:val="sk-SK"/>
        </w:rPr>
        <w:t xml:space="preserve"> </w:t>
      </w:r>
    </w:p>
    <w:p w14:paraId="07F4B792" w14:textId="77777777" w:rsidR="0090015C" w:rsidRPr="00DF2001" w:rsidRDefault="0090015C" w:rsidP="0090015C">
      <w:pPr>
        <w:tabs>
          <w:tab w:val="left" w:pos="7560"/>
        </w:tabs>
        <w:spacing w:after="0"/>
        <w:rPr>
          <w:lang w:val="sk-SK"/>
        </w:rPr>
      </w:pPr>
    </w:p>
    <w:p w14:paraId="5E8F78A1" w14:textId="0AF26DDE" w:rsidR="009A527F" w:rsidRPr="00DF2001" w:rsidRDefault="009A527F" w:rsidP="00AB0EC7">
      <w:pPr>
        <w:pStyle w:val="Nadpis2"/>
        <w:rPr>
          <w:b/>
          <w:bCs/>
          <w:lang w:val="sk-SK"/>
        </w:rPr>
      </w:pPr>
      <w:r w:rsidRPr="00DF2001">
        <w:rPr>
          <w:b/>
          <w:bCs/>
          <w:lang w:val="sk-SK"/>
        </w:rPr>
        <w:t>POUŽIT</w:t>
      </w:r>
      <w:r w:rsidR="0090015C" w:rsidRPr="00DF2001">
        <w:rPr>
          <w:b/>
          <w:bCs/>
          <w:lang w:val="sk-SK"/>
        </w:rPr>
        <w:t>IE</w:t>
      </w:r>
    </w:p>
    <w:p w14:paraId="33794BA1" w14:textId="3CD23644" w:rsidR="007A70C1" w:rsidRPr="00DF2001" w:rsidRDefault="007A70C1" w:rsidP="007A70C1">
      <w:pPr>
        <w:tabs>
          <w:tab w:val="left" w:pos="7560"/>
        </w:tabs>
        <w:spacing w:after="0"/>
        <w:rPr>
          <w:lang w:val="sk-SK"/>
        </w:rPr>
      </w:pPr>
      <w:r w:rsidRPr="00DF2001">
        <w:rPr>
          <w:lang w:val="sk-SK"/>
        </w:rPr>
        <w:t>• Rozložte deku (4) na pohovku, kreslo alebo posteľ tak, aby bol konektor v úrovni nôh.</w:t>
      </w:r>
    </w:p>
    <w:p w14:paraId="5AD9DD05" w14:textId="77777777" w:rsidR="007A70C1" w:rsidRPr="00DF2001" w:rsidRDefault="007A70C1" w:rsidP="007A70C1">
      <w:pPr>
        <w:tabs>
          <w:tab w:val="left" w:pos="7560"/>
        </w:tabs>
        <w:spacing w:after="0"/>
        <w:rPr>
          <w:lang w:val="sk-SK"/>
        </w:rPr>
      </w:pPr>
      <w:r w:rsidRPr="00DF2001">
        <w:rPr>
          <w:lang w:val="sk-SK"/>
        </w:rPr>
        <w:drawing>
          <wp:anchor distT="0" distB="0" distL="114300" distR="114300" simplePos="0" relativeHeight="251668480" behindDoc="1" locked="0" layoutInCell="1" allowOverlap="1" wp14:anchorId="1F9BF10A" wp14:editId="022BEF42">
            <wp:simplePos x="0" y="0"/>
            <wp:positionH relativeFrom="margin">
              <wp:posOffset>116958</wp:posOffset>
            </wp:positionH>
            <wp:positionV relativeFrom="paragraph">
              <wp:posOffset>3055782</wp:posOffset>
            </wp:positionV>
            <wp:extent cx="495300" cy="533400"/>
            <wp:effectExtent l="0" t="0" r="0" b="0"/>
            <wp:wrapTight wrapText="bothSides">
              <wp:wrapPolygon edited="0">
                <wp:start x="0" y="0"/>
                <wp:lineTo x="0" y="20829"/>
                <wp:lineTo x="20769" y="20829"/>
                <wp:lineTo x="20769" y="0"/>
                <wp:lineTo x="0" y="0"/>
              </wp:wrapPolygon>
            </wp:wrapTight>
            <wp:docPr id="966476994" name="Obrázek 96647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 xml:space="preserve"> • Sadnite si pod deku bez toho, aby ste sa do nej zabalili alebo si na ňu sadli, aby ste zabránili prehriatiu</w:t>
      </w:r>
      <w:r w:rsidRPr="00DF2001">
        <w:rPr>
          <w:lang w:val="sk-SK"/>
        </w:rPr>
        <w:t>.</w:t>
      </w:r>
    </w:p>
    <w:p w14:paraId="5F3090ED" w14:textId="57F708BC" w:rsidR="007A70C1" w:rsidRPr="00DF2001" w:rsidRDefault="007A70C1" w:rsidP="007A70C1">
      <w:pPr>
        <w:pStyle w:val="Nadpis2"/>
        <w:rPr>
          <w:b/>
          <w:bCs/>
          <w:lang w:val="sk-SK"/>
        </w:rPr>
      </w:pPr>
      <w:r w:rsidRPr="00DF2001">
        <w:rPr>
          <w:b/>
          <w:bCs/>
          <w:lang w:val="sk-SK"/>
        </w:rPr>
        <w:t>PRIPOJENIE</w:t>
      </w:r>
    </w:p>
    <w:p w14:paraId="77D57A52" w14:textId="77777777" w:rsidR="007A70C1" w:rsidRPr="00DF2001" w:rsidRDefault="007A70C1" w:rsidP="007A70C1">
      <w:pPr>
        <w:spacing w:after="0"/>
        <w:rPr>
          <w:lang w:val="sk-SK"/>
        </w:rPr>
      </w:pPr>
      <w:r w:rsidRPr="00DF2001">
        <w:rPr>
          <w:lang w:val="sk-SK"/>
        </w:rPr>
        <w:t>• Zasuňte konektor ovládania (2) do konektora opletenia (1) a pripojte ovládanie na opletenie.</w:t>
      </w:r>
    </w:p>
    <w:p w14:paraId="0F316D70" w14:textId="7C744932" w:rsidR="007A70C1" w:rsidRPr="00DF2001" w:rsidRDefault="007A70C1" w:rsidP="007A70C1">
      <w:pPr>
        <w:spacing w:after="0"/>
        <w:rPr>
          <w:lang w:val="sk-SK"/>
        </w:rPr>
      </w:pPr>
      <w:r w:rsidRPr="00DF2001">
        <w:rPr>
          <w:lang w:val="sk-SK"/>
        </w:rPr>
        <w:t xml:space="preserve">• Zasuňte zástrčku ovládacieho kábla do zásuvky (3). S každým vložením do zástrčky, vykoná riadiaca jednotka automaticky </w:t>
      </w:r>
      <w:r w:rsidR="00DF2001" w:rsidRPr="00DF2001">
        <w:rPr>
          <w:lang w:val="sk-SK"/>
        </w:rPr>
        <w:t>auto diagnostiku</w:t>
      </w:r>
      <w:r w:rsidRPr="00DF2001">
        <w:rPr>
          <w:lang w:val="sk-SK"/>
        </w:rPr>
        <w:t xml:space="preserve"> rozsvietením všetkých LED (10, 11) v smere hodinových ručičiek po dobu približne dvoch sekúnd.</w:t>
      </w:r>
    </w:p>
    <w:p w14:paraId="0853E70C" w14:textId="77777777" w:rsidR="007A70C1" w:rsidRPr="00DF2001" w:rsidRDefault="0090015C" w:rsidP="007A70C1">
      <w:pPr>
        <w:tabs>
          <w:tab w:val="left" w:pos="7560"/>
        </w:tabs>
        <w:spacing w:after="0"/>
        <w:rPr>
          <w:u w:val="single"/>
          <w:lang w:val="sk-SK"/>
        </w:rPr>
      </w:pPr>
      <w:r w:rsidRPr="00DF2001">
        <w:rPr>
          <w:u w:val="single"/>
          <w:lang w:val="sk-SK"/>
        </w:rPr>
        <w:t xml:space="preserve">ZAPNUTIE VÝROBKU A VOĽBA SPRÁVNEJ TEPLOTY </w:t>
      </w:r>
    </w:p>
    <w:p w14:paraId="693AF67C" w14:textId="77777777" w:rsidR="007A70C1" w:rsidRPr="00DF2001" w:rsidRDefault="0090015C" w:rsidP="007A70C1">
      <w:pPr>
        <w:tabs>
          <w:tab w:val="left" w:pos="7560"/>
        </w:tabs>
        <w:spacing w:after="0"/>
        <w:rPr>
          <w:lang w:val="sk-SK"/>
        </w:rPr>
      </w:pPr>
      <w:r w:rsidRPr="00DF2001">
        <w:rPr>
          <w:lang w:val="sk-SK"/>
        </w:rPr>
        <w:t xml:space="preserve">Ovládaciu jednotku možno nastaviť na nasledujúce teplotné úrovne: </w:t>
      </w:r>
    </w:p>
    <w:p w14:paraId="51CE2704" w14:textId="77777777" w:rsidR="007A70C1" w:rsidRPr="00DF2001" w:rsidRDefault="0090015C" w:rsidP="007A70C1">
      <w:pPr>
        <w:tabs>
          <w:tab w:val="left" w:pos="7560"/>
        </w:tabs>
        <w:spacing w:after="0"/>
        <w:rPr>
          <w:lang w:val="sk-SK"/>
        </w:rPr>
      </w:pPr>
      <w:r w:rsidRPr="00DF2001">
        <w:rPr>
          <w:lang w:val="sk-SK"/>
        </w:rPr>
        <w:t xml:space="preserve">6: teplota rýchleho predhrievania </w:t>
      </w:r>
    </w:p>
    <w:p w14:paraId="73448578" w14:textId="77777777" w:rsidR="007A70C1" w:rsidRPr="00DF2001" w:rsidRDefault="0090015C" w:rsidP="007A70C1">
      <w:pPr>
        <w:tabs>
          <w:tab w:val="left" w:pos="7560"/>
        </w:tabs>
        <w:spacing w:after="0"/>
        <w:rPr>
          <w:lang w:val="sk-SK"/>
        </w:rPr>
      </w:pPr>
      <w:r w:rsidRPr="00DF2001">
        <w:rPr>
          <w:lang w:val="sk-SK"/>
        </w:rPr>
        <w:t xml:space="preserve">5-4: teploty stredného predhrievania </w:t>
      </w:r>
    </w:p>
    <w:p w14:paraId="0CD9EAE3" w14:textId="77777777" w:rsidR="007A70C1" w:rsidRPr="00DF2001" w:rsidRDefault="0090015C" w:rsidP="007A70C1">
      <w:pPr>
        <w:tabs>
          <w:tab w:val="left" w:pos="7560"/>
        </w:tabs>
        <w:spacing w:after="0"/>
        <w:rPr>
          <w:lang w:val="sk-SK"/>
        </w:rPr>
      </w:pPr>
      <w:r w:rsidRPr="00DF2001">
        <w:rPr>
          <w:lang w:val="sk-SK"/>
        </w:rPr>
        <w:t xml:space="preserve">3-1: teploty pre nepretržité alebo nočné </w:t>
      </w:r>
      <w:r w:rsidR="007A70C1" w:rsidRPr="00DF2001">
        <w:rPr>
          <w:lang w:val="sk-SK"/>
        </w:rPr>
        <w:t>použitie</w:t>
      </w:r>
    </w:p>
    <w:p w14:paraId="38906695" w14:textId="77777777" w:rsidR="007A70C1" w:rsidRPr="00DF2001" w:rsidRDefault="007A70C1" w:rsidP="007A70C1">
      <w:pPr>
        <w:tabs>
          <w:tab w:val="left" w:pos="7560"/>
        </w:tabs>
        <w:spacing w:after="0"/>
        <w:rPr>
          <w:lang w:val="sk-SK"/>
        </w:rPr>
      </w:pPr>
      <w:r w:rsidRPr="00DF2001">
        <w:rPr>
          <w:lang w:val="sk-SK"/>
        </w:rPr>
        <w:t>• Stlačením tlačidla ON/OFF (7) zapnite oplietanie. Pri každom zapnutí riadiaca jednotka automaticky vykoná kontrolu správnej funkcie zariadenia a rozsvieti všetky LED diódy (10, 11) v hodinovom slede. Po kontrole regulácie automaticky navrhne teplotu 6 a časovač (doba automatického vypnutia) na 1 hodinu.</w:t>
      </w:r>
    </w:p>
    <w:p w14:paraId="16BC30CE" w14:textId="77777777" w:rsidR="007A70C1" w:rsidRPr="00DF2001" w:rsidRDefault="007A70C1" w:rsidP="007A70C1">
      <w:pPr>
        <w:tabs>
          <w:tab w:val="left" w:pos="7560"/>
        </w:tabs>
        <w:spacing w:after="0"/>
        <w:rPr>
          <w:lang w:val="sk-SK"/>
        </w:rPr>
      </w:pPr>
      <w:r w:rsidRPr="00DF2001">
        <w:rPr>
          <w:lang w:val="sk-SK"/>
        </w:rPr>
        <w:t>• Ak chcete rýchlo predhriať pléd, použite maximálnu teplotu 6. V menej chladných obdobiach je však možné pléd predhriať voľbou teploty 4 alebo 5 stlačením tlačidla voľby teploty (8), kým sa nerozsvieti kontrolka požadovanej teploty. (11). Čím vyššie číslo zvolíte, tým vyššia je teplota.</w:t>
      </w:r>
    </w:p>
    <w:p w14:paraId="6558694A" w14:textId="77777777" w:rsidR="003F3C63" w:rsidRPr="00DF2001" w:rsidRDefault="007A70C1" w:rsidP="007A70C1">
      <w:pPr>
        <w:tabs>
          <w:tab w:val="left" w:pos="7560"/>
        </w:tabs>
        <w:spacing w:after="0"/>
        <w:rPr>
          <w:lang w:val="sk-SK"/>
        </w:rPr>
      </w:pPr>
      <w:r w:rsidRPr="00DF2001">
        <w:rPr>
          <w:lang w:val="sk-SK"/>
        </w:rPr>
        <w:t>DÔLEŽITÉ - Doba potrebná na zahriatie plédu sa môže líšiť v závislosti na izbovej teplote. Teplotu plédu treba posúdiť tak, že si pod neho sadnete, a nie len tak, že naň položíte ruku.</w:t>
      </w:r>
    </w:p>
    <w:p w14:paraId="0A711225" w14:textId="77777777" w:rsidR="003F3C63" w:rsidRPr="00DF2001" w:rsidRDefault="0090015C" w:rsidP="007A70C1">
      <w:pPr>
        <w:tabs>
          <w:tab w:val="left" w:pos="7560"/>
        </w:tabs>
        <w:spacing w:after="0"/>
        <w:rPr>
          <w:u w:val="single"/>
          <w:lang w:val="sk-SK"/>
        </w:rPr>
      </w:pPr>
      <w:r w:rsidRPr="00DF2001">
        <w:rPr>
          <w:u w:val="single"/>
          <w:lang w:val="sk-SK"/>
        </w:rPr>
        <w:t xml:space="preserve">POUŽÍVANIE V NOCI ALEBO NEPRETRŽITE </w:t>
      </w:r>
    </w:p>
    <w:p w14:paraId="31D15034" w14:textId="18F858BD" w:rsidR="003F3C63" w:rsidRPr="00DF2001" w:rsidRDefault="0090015C" w:rsidP="007A70C1">
      <w:pPr>
        <w:tabs>
          <w:tab w:val="left" w:pos="7560"/>
        </w:tabs>
        <w:spacing w:after="0"/>
        <w:rPr>
          <w:lang w:val="sk-SK"/>
        </w:rPr>
      </w:pPr>
      <w:r w:rsidRPr="00DF2001">
        <w:rPr>
          <w:lang w:val="sk-SK"/>
        </w:rPr>
        <w:t xml:space="preserve">Na účely používania zariadenia cez noc alebo jeho nepretržité používanie nastavte ovládaciu jednotku iba na stupne teploty od 1 do 3. Ovládaciu jednotku nastavíte na nepretržité používanie stláčaním gombíka pre voľbu teploty (8), kým sa nerozsvietia LED kontrolky 1, 2 alebo 3 (11). </w:t>
      </w:r>
    </w:p>
    <w:p w14:paraId="57683B9B" w14:textId="7CEA176C" w:rsidR="003F3C63" w:rsidRPr="00DF2001" w:rsidRDefault="003F3C63" w:rsidP="007A70C1">
      <w:pPr>
        <w:tabs>
          <w:tab w:val="left" w:pos="7560"/>
        </w:tabs>
        <w:spacing w:after="0"/>
        <w:rPr>
          <w:lang w:val="sk-SK"/>
        </w:rPr>
      </w:pPr>
      <w:r w:rsidRPr="00DF2001">
        <w:rPr>
          <w:lang w:val="sk-SK"/>
        </w:rPr>
        <w:drawing>
          <wp:anchor distT="0" distB="0" distL="114300" distR="114300" simplePos="0" relativeHeight="251670528" behindDoc="1" locked="0" layoutInCell="1" allowOverlap="1" wp14:anchorId="6E9FB31F" wp14:editId="5AB4EE35">
            <wp:simplePos x="0" y="0"/>
            <wp:positionH relativeFrom="margin">
              <wp:align>left</wp:align>
            </wp:positionH>
            <wp:positionV relativeFrom="paragraph">
              <wp:posOffset>7147</wp:posOffset>
            </wp:positionV>
            <wp:extent cx="495300" cy="533400"/>
            <wp:effectExtent l="0" t="0" r="0" b="0"/>
            <wp:wrapTight wrapText="bothSides">
              <wp:wrapPolygon edited="0">
                <wp:start x="0" y="0"/>
                <wp:lineTo x="0" y="20829"/>
                <wp:lineTo x="20769" y="20829"/>
                <wp:lineTo x="20769" y="0"/>
                <wp:lineTo x="0" y="0"/>
              </wp:wrapPolygon>
            </wp:wrapTight>
            <wp:docPr id="525919101" name="Obrázek 52591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90015C" w:rsidRPr="00DF2001">
        <w:rPr>
          <w:lang w:val="sk-SK"/>
        </w:rPr>
        <w:t>NEĽAHNITE SI do postele, ak je výrobok nastavený na vyššiu teplotu, než je odporúčaná na nočné alebo nepretržité používanie. Ak sa výrobok používa s ovládacou jednotkou nastavenou na vyššiu teplotu, než je odporúčaná, používateľ môže utrpieť popáleniny pokožky alebo úpal.</w:t>
      </w:r>
    </w:p>
    <w:p w14:paraId="3D4A5CF5" w14:textId="557D163D" w:rsidR="00DB6498" w:rsidRPr="00DF2001" w:rsidRDefault="003F3C63" w:rsidP="007A70C1">
      <w:pPr>
        <w:tabs>
          <w:tab w:val="left" w:pos="7560"/>
        </w:tabs>
        <w:spacing w:after="0"/>
        <w:rPr>
          <w:lang w:val="sk-SK"/>
        </w:rPr>
      </w:pPr>
      <w:r w:rsidRPr="00DF2001">
        <w:rPr>
          <w:lang w:val="sk-SK"/>
        </w:rPr>
        <w:drawing>
          <wp:anchor distT="0" distB="0" distL="114300" distR="114300" simplePos="0" relativeHeight="251672576" behindDoc="1" locked="0" layoutInCell="1" allowOverlap="1" wp14:anchorId="3F02247B" wp14:editId="3ACB0129">
            <wp:simplePos x="0" y="0"/>
            <wp:positionH relativeFrom="margin">
              <wp:align>left</wp:align>
            </wp:positionH>
            <wp:positionV relativeFrom="paragraph">
              <wp:posOffset>2008</wp:posOffset>
            </wp:positionV>
            <wp:extent cx="495300" cy="533400"/>
            <wp:effectExtent l="0" t="0" r="0" b="0"/>
            <wp:wrapTight wrapText="bothSides">
              <wp:wrapPolygon edited="0">
                <wp:start x="0" y="0"/>
                <wp:lineTo x="0" y="20829"/>
                <wp:lineTo x="20769" y="20829"/>
                <wp:lineTo x="20769" y="0"/>
                <wp:lineTo x="0" y="0"/>
              </wp:wrapPolygon>
            </wp:wrapTight>
            <wp:docPr id="1712297465" name="Obrázek 171229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90015C" w:rsidRPr="00DF2001">
        <w:rPr>
          <w:lang w:val="sk-SK"/>
        </w:rPr>
        <w:t xml:space="preserve"> VAROVANIE! NEUMIESTŇUJTE ovládaciu jednotku pod vankúš alebo prestieradlo, keď sa používa</w:t>
      </w:r>
    </w:p>
    <w:p w14:paraId="7B376C8F" w14:textId="557AE807" w:rsidR="00DB6498" w:rsidRPr="00DF2001" w:rsidRDefault="00DB6498" w:rsidP="009A527F">
      <w:pPr>
        <w:tabs>
          <w:tab w:val="left" w:pos="7560"/>
        </w:tabs>
        <w:spacing w:after="0"/>
        <w:rPr>
          <w:lang w:val="sk-SK"/>
        </w:rPr>
      </w:pPr>
    </w:p>
    <w:p w14:paraId="0EB22C9F" w14:textId="0CE8AE8D" w:rsidR="0028570D" w:rsidRPr="00DF2001" w:rsidRDefault="0028570D" w:rsidP="009A527F">
      <w:pPr>
        <w:tabs>
          <w:tab w:val="left" w:pos="7560"/>
        </w:tabs>
        <w:spacing w:after="0"/>
        <w:rPr>
          <w:lang w:val="sk-SK"/>
        </w:rPr>
      </w:pPr>
    </w:p>
    <w:p w14:paraId="097B2DC0" w14:textId="77777777" w:rsidR="003F3C63" w:rsidRPr="00DF2001" w:rsidRDefault="003F3C63" w:rsidP="003F3C63">
      <w:pPr>
        <w:tabs>
          <w:tab w:val="left" w:pos="7560"/>
        </w:tabs>
        <w:spacing w:after="0"/>
        <w:rPr>
          <w:u w:val="single"/>
          <w:lang w:val="sk-SK"/>
        </w:rPr>
      </w:pPr>
      <w:r w:rsidRPr="00DF2001">
        <w:rPr>
          <w:u w:val="single"/>
          <w:lang w:val="sk-SK"/>
        </w:rPr>
        <w:t>FUNKCIA AUTOMATICKÉHO VYPNUTIA</w:t>
      </w:r>
    </w:p>
    <w:p w14:paraId="0DAB8294" w14:textId="5596CC75" w:rsidR="0028570D" w:rsidRPr="00DF2001" w:rsidRDefault="003F3C63" w:rsidP="003F3C63">
      <w:pPr>
        <w:tabs>
          <w:tab w:val="left" w:pos="7560"/>
        </w:tabs>
        <w:spacing w:after="0"/>
        <w:rPr>
          <w:lang w:val="sk-SK"/>
        </w:rPr>
      </w:pPr>
      <w:r w:rsidRPr="00DF2001">
        <w:rPr>
          <w:lang w:val="sk-SK"/>
        </w:rPr>
        <w:t xml:space="preserve">Pléd je vybavený systémom automatického vypnutia po 1, 3 alebo 9 hodinách. Po zapnutí sa automaticky prepne na 1hodinový časovač automatického vypnutia a rozsvieti sa kontrolka 1h v zelená (10). Ak chcete zmeniť naprogramovanie času automatického vypnutia, stlačte prepínač časovača (6) a zvoľte požadovaný čas. Pri každom vynulovaní času automatického vypnutia sa časovač </w:t>
      </w:r>
      <w:r w:rsidRPr="00DF2001">
        <w:rPr>
          <w:lang w:val="sk-SK"/>
        </w:rPr>
        <w:lastRenderedPageBreak/>
        <w:t>znovu spustí a kontrolka pohotovostného režimu (9) sa rozsvieti modro. od nuly. Po uplynutí času sa deka vypne.</w:t>
      </w:r>
    </w:p>
    <w:p w14:paraId="002C2446" w14:textId="77777777" w:rsidR="0028570D" w:rsidRPr="00DF2001" w:rsidRDefault="0028570D" w:rsidP="009A527F">
      <w:pPr>
        <w:tabs>
          <w:tab w:val="left" w:pos="7560"/>
        </w:tabs>
        <w:spacing w:after="0"/>
        <w:rPr>
          <w:lang w:val="sk-SK"/>
        </w:rPr>
      </w:pPr>
    </w:p>
    <w:p w14:paraId="7D40E403" w14:textId="77777777" w:rsidR="003F3C63" w:rsidRPr="00DF2001" w:rsidRDefault="003F3C63" w:rsidP="003F3C63">
      <w:pPr>
        <w:tabs>
          <w:tab w:val="left" w:pos="7560"/>
        </w:tabs>
        <w:spacing w:after="0"/>
        <w:rPr>
          <w:lang w:val="sk-SK"/>
        </w:rPr>
      </w:pPr>
      <w:r w:rsidRPr="00DF2001">
        <w:rPr>
          <w:b/>
          <w:bCs/>
          <w:lang w:val="sk-SK"/>
        </w:rPr>
        <w:t>POZNÁMKA</w:t>
      </w:r>
      <w:r w:rsidRPr="00DF2001">
        <w:rPr>
          <w:lang w:val="sk-SK"/>
        </w:rPr>
        <w:t>: Ak dôjde počas používania k náhodnému prerušeniu napájania zo siete, ovládanie zachová nastavenie teploty a časovača, ktoré boli v tej dobe v prevádzke, a po opätovnom zapnutí sa časovač začne počítať od nuly.</w:t>
      </w:r>
    </w:p>
    <w:p w14:paraId="595C1E20" w14:textId="3D784F16" w:rsidR="0028570D" w:rsidRPr="00DF2001" w:rsidRDefault="003F3C63" w:rsidP="003F3C63">
      <w:pPr>
        <w:tabs>
          <w:tab w:val="left" w:pos="7560"/>
        </w:tabs>
        <w:spacing w:after="0"/>
        <w:rPr>
          <w:lang w:val="sk-SK"/>
        </w:rPr>
      </w:pPr>
      <w:r w:rsidRPr="00DF2001">
        <w:rPr>
          <w:b/>
          <w:bCs/>
          <w:lang w:val="sk-SK"/>
        </w:rPr>
        <w:t xml:space="preserve">POZNÁMKA: </w:t>
      </w:r>
      <w:r w:rsidRPr="00DF2001">
        <w:rPr>
          <w:lang w:val="sk-SK"/>
        </w:rPr>
        <w:t>Aby osvetlenie displeja nebolo nepríjemné, zníži sa intenzita svetla približne 15 sekúnd po stlačení ľubovoľného klávesu. Rovnako tak pohotovostná dióda LED zníži svoj jas 15 sekúnd po aktivácii.</w:t>
      </w:r>
    </w:p>
    <w:p w14:paraId="5A79CA42" w14:textId="77777777" w:rsidR="003F3C63" w:rsidRPr="00DF2001" w:rsidRDefault="003F3C63" w:rsidP="003F3C63">
      <w:pPr>
        <w:tabs>
          <w:tab w:val="left" w:pos="7560"/>
        </w:tabs>
        <w:spacing w:after="0"/>
        <w:rPr>
          <w:lang w:val="sk-SK"/>
        </w:rPr>
      </w:pPr>
    </w:p>
    <w:p w14:paraId="47BD1DE3" w14:textId="77777777" w:rsidR="003F3C63" w:rsidRPr="00DF2001" w:rsidRDefault="003F3C63" w:rsidP="009A527F">
      <w:pPr>
        <w:tabs>
          <w:tab w:val="left" w:pos="7560"/>
        </w:tabs>
        <w:spacing w:after="0"/>
        <w:rPr>
          <w:u w:val="single"/>
          <w:lang w:val="sk-SK"/>
        </w:rPr>
      </w:pPr>
      <w:r w:rsidRPr="00DF2001">
        <w:rPr>
          <w:u w:val="single"/>
          <w:lang w:val="sk-SK"/>
        </w:rPr>
        <w:t>VYPÍNANIE</w:t>
      </w:r>
    </w:p>
    <w:p w14:paraId="0EE63750" w14:textId="733EB545" w:rsidR="0028570D" w:rsidRPr="00DF2001" w:rsidRDefault="003F3C63" w:rsidP="009A527F">
      <w:pPr>
        <w:tabs>
          <w:tab w:val="left" w:pos="7560"/>
        </w:tabs>
        <w:spacing w:after="0"/>
        <w:rPr>
          <w:lang w:val="sk-SK"/>
        </w:rPr>
      </w:pPr>
      <w:r w:rsidRPr="00DF2001">
        <w:rPr>
          <w:lang w:val="sk-SK"/>
        </w:rPr>
        <w:t>Stlačením tlačidla ON/OFF (7) vypnite deku a odpojte zástrčku zo zásuvky (3).</w:t>
      </w:r>
    </w:p>
    <w:p w14:paraId="0FFD5489" w14:textId="77777777" w:rsidR="003F3C63" w:rsidRPr="00DF2001" w:rsidRDefault="003F3C63" w:rsidP="009A527F">
      <w:pPr>
        <w:tabs>
          <w:tab w:val="left" w:pos="7560"/>
        </w:tabs>
        <w:spacing w:after="0"/>
        <w:rPr>
          <w:lang w:val="sk-SK"/>
        </w:rPr>
      </w:pPr>
    </w:p>
    <w:p w14:paraId="774E1DE5" w14:textId="03A417DF" w:rsidR="0028570D" w:rsidRPr="00DF2001" w:rsidRDefault="0028570D" w:rsidP="00AB0EC7">
      <w:pPr>
        <w:pStyle w:val="Nadpis2"/>
        <w:rPr>
          <w:b/>
          <w:bCs/>
          <w:lang w:val="sk-SK"/>
        </w:rPr>
      </w:pPr>
      <w:r w:rsidRPr="00DF2001">
        <w:rPr>
          <w:b/>
          <w:bCs/>
          <w:lang w:val="sk-SK"/>
        </w:rPr>
        <w:t>ČIŠTĚN</w:t>
      </w:r>
      <w:r w:rsidR="003F3C63" w:rsidRPr="00DF2001">
        <w:rPr>
          <w:b/>
          <w:bCs/>
          <w:lang w:val="sk-SK"/>
        </w:rPr>
        <w:t>IE</w:t>
      </w:r>
    </w:p>
    <w:p w14:paraId="6FABDCFF" w14:textId="72D918FA" w:rsidR="003F3C63" w:rsidRPr="00DF2001" w:rsidRDefault="00DF2001" w:rsidP="003F3C63">
      <w:pPr>
        <w:rPr>
          <w:lang w:val="sk-SK"/>
        </w:rPr>
      </w:pPr>
      <w:r w:rsidRPr="00DF2001">
        <w:rPr>
          <w:lang w:val="sk-SK"/>
        </w:rPr>
        <w:drawing>
          <wp:anchor distT="0" distB="0" distL="114300" distR="114300" simplePos="0" relativeHeight="251674624" behindDoc="1" locked="0" layoutInCell="1" allowOverlap="1" wp14:anchorId="61307CF9" wp14:editId="0DA030C0">
            <wp:simplePos x="0" y="0"/>
            <wp:positionH relativeFrom="margin">
              <wp:align>left</wp:align>
            </wp:positionH>
            <wp:positionV relativeFrom="paragraph">
              <wp:posOffset>223388</wp:posOffset>
            </wp:positionV>
            <wp:extent cx="495300" cy="533400"/>
            <wp:effectExtent l="0" t="0" r="0" b="0"/>
            <wp:wrapTight wrapText="bothSides">
              <wp:wrapPolygon edited="0">
                <wp:start x="0" y="0"/>
                <wp:lineTo x="0" y="20829"/>
                <wp:lineTo x="20769" y="20829"/>
                <wp:lineTo x="20769" y="0"/>
                <wp:lineTo x="0" y="0"/>
              </wp:wrapPolygon>
            </wp:wrapTight>
            <wp:docPr id="606291344" name="Obrázek 60629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003F3C63" w:rsidRPr="00DF2001">
        <w:rPr>
          <w:lang w:val="sk-SK"/>
        </w:rPr>
        <w:t xml:space="preserve">Kockovaný pléd je </w:t>
      </w:r>
      <w:proofErr w:type="spellStart"/>
      <w:r w:rsidR="003F3C63" w:rsidRPr="00DF2001">
        <w:rPr>
          <w:lang w:val="sk-SK"/>
        </w:rPr>
        <w:t>prateľný</w:t>
      </w:r>
      <w:proofErr w:type="spellEnd"/>
      <w:r w:rsidR="003F3C63" w:rsidRPr="00DF2001">
        <w:rPr>
          <w:lang w:val="sk-SK"/>
        </w:rPr>
        <w:t>. Pre správne pranie skontrolujte štítok so symbolom prania na pléde.</w:t>
      </w:r>
    </w:p>
    <w:p w14:paraId="624BD162" w14:textId="253EBCAE" w:rsidR="0028570D" w:rsidRPr="00DF2001" w:rsidRDefault="003F3C63" w:rsidP="00DF2001">
      <w:pPr>
        <w:rPr>
          <w:lang w:val="sk-SK"/>
        </w:rPr>
      </w:pPr>
      <w:r w:rsidRPr="00DF2001">
        <w:rPr>
          <w:lang w:val="sk-SK"/>
        </w:rPr>
        <w:t>POZOR! Pred čistením alebo údržbou vždy odpojte zástrčku od zdroja napájania a oddeľte ovládanie od konektora.</w:t>
      </w:r>
    </w:p>
    <w:p w14:paraId="1A9DD324" w14:textId="77777777" w:rsidR="00A11404" w:rsidRPr="00DF2001" w:rsidRDefault="00A11404" w:rsidP="00A11404">
      <w:pPr>
        <w:tabs>
          <w:tab w:val="left" w:pos="7560"/>
        </w:tabs>
        <w:spacing w:after="0"/>
        <w:rPr>
          <w:u w:val="single"/>
          <w:lang w:val="sk-SK"/>
        </w:rPr>
      </w:pPr>
      <w:r w:rsidRPr="00DF2001">
        <w:rPr>
          <w:u w:val="single"/>
          <w:lang w:val="sk-SK"/>
        </w:rPr>
        <w:t>PRED UMÝVANÍM</w:t>
      </w:r>
    </w:p>
    <w:p w14:paraId="33B9DC8D" w14:textId="77777777" w:rsidR="00A11404" w:rsidRPr="00DF2001" w:rsidRDefault="00A11404" w:rsidP="00A11404">
      <w:pPr>
        <w:tabs>
          <w:tab w:val="left" w:pos="7560"/>
        </w:tabs>
        <w:spacing w:after="0"/>
        <w:rPr>
          <w:lang w:val="sk-SK"/>
        </w:rPr>
      </w:pPr>
      <w:r w:rsidRPr="00DF2001">
        <w:rPr>
          <w:lang w:val="sk-SK"/>
        </w:rPr>
        <w:t>• Odpojte ovládací kábel zo zásuvky (3).</w:t>
      </w:r>
    </w:p>
    <w:p w14:paraId="7CDC27D7" w14:textId="77777777" w:rsidR="00A11404" w:rsidRPr="00DF2001" w:rsidRDefault="00A11404" w:rsidP="00A11404">
      <w:pPr>
        <w:tabs>
          <w:tab w:val="left" w:pos="7560"/>
        </w:tabs>
        <w:spacing w:after="0"/>
        <w:rPr>
          <w:lang w:val="sk-SK"/>
        </w:rPr>
      </w:pPr>
      <w:r w:rsidRPr="00DF2001">
        <w:rPr>
          <w:lang w:val="sk-SK"/>
        </w:rPr>
        <w:t>• Stlačením prídržných páčok po stranách ovládacieho konektora (2) odpojte ovládací konektor od pleteného konektora (1).</w:t>
      </w:r>
    </w:p>
    <w:p w14:paraId="1B90A539" w14:textId="7A7BDD0D" w:rsidR="0028570D" w:rsidRPr="00DF2001" w:rsidRDefault="0028570D" w:rsidP="00A11404">
      <w:pPr>
        <w:tabs>
          <w:tab w:val="left" w:pos="7560"/>
        </w:tabs>
        <w:spacing w:after="0"/>
        <w:rPr>
          <w:lang w:val="sk-SK"/>
        </w:rPr>
      </w:pPr>
      <w:r w:rsidRPr="00DF2001">
        <w:rPr>
          <w:lang w:val="sk-SK"/>
        </w:rPr>
        <w:drawing>
          <wp:anchor distT="0" distB="0" distL="114300" distR="114300" simplePos="0" relativeHeight="251675648" behindDoc="1" locked="0" layoutInCell="1" allowOverlap="1" wp14:anchorId="3687DA6E" wp14:editId="2D19B9A9">
            <wp:simplePos x="0" y="0"/>
            <wp:positionH relativeFrom="margin">
              <wp:align>left</wp:align>
            </wp:positionH>
            <wp:positionV relativeFrom="paragraph">
              <wp:posOffset>63500</wp:posOffset>
            </wp:positionV>
            <wp:extent cx="333375" cy="279400"/>
            <wp:effectExtent l="0" t="0" r="9525" b="6350"/>
            <wp:wrapTight wrapText="bothSides">
              <wp:wrapPolygon edited="0">
                <wp:start x="0" y="0"/>
                <wp:lineTo x="0" y="20618"/>
                <wp:lineTo x="20983" y="20618"/>
                <wp:lineTo x="20983" y="0"/>
                <wp:lineTo x="0" y="0"/>
              </wp:wrapPolygon>
            </wp:wrapTight>
            <wp:docPr id="100110505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5054" name=""/>
                    <pic:cNvPicPr/>
                  </pic:nvPicPr>
                  <pic:blipFill>
                    <a:blip r:embed="rId17">
                      <a:extLst>
                        <a:ext uri="{28A0092B-C50C-407E-A947-70E740481C1C}">
                          <a14:useLocalDpi xmlns:a14="http://schemas.microsoft.com/office/drawing/2010/main" val="0"/>
                        </a:ext>
                      </a:extLst>
                    </a:blip>
                    <a:stretch>
                      <a:fillRect/>
                    </a:stretch>
                  </pic:blipFill>
                  <pic:spPr>
                    <a:xfrm>
                      <a:off x="0" y="0"/>
                      <a:ext cx="333375" cy="279400"/>
                    </a:xfrm>
                    <a:prstGeom prst="rect">
                      <a:avLst/>
                    </a:prstGeom>
                  </pic:spPr>
                </pic:pic>
              </a:graphicData>
            </a:graphic>
            <wp14:sizeRelV relativeFrom="margin">
              <wp14:pctHeight>0</wp14:pctHeight>
            </wp14:sizeRelV>
          </wp:anchor>
        </w:drawing>
      </w:r>
    </w:p>
    <w:p w14:paraId="146547BD" w14:textId="77777777" w:rsidR="00A11404" w:rsidRPr="00DF2001" w:rsidRDefault="00A11404" w:rsidP="00A11404">
      <w:pPr>
        <w:tabs>
          <w:tab w:val="left" w:pos="7560"/>
        </w:tabs>
        <w:spacing w:after="0"/>
        <w:rPr>
          <w:lang w:val="sk-SK"/>
        </w:rPr>
      </w:pPr>
      <w:r w:rsidRPr="00DF2001">
        <w:rPr>
          <w:lang w:val="sk-SK"/>
        </w:rPr>
        <w:t>PRANIE V PRÁČKE</w:t>
      </w:r>
    </w:p>
    <w:p w14:paraId="0C7DD2B6" w14:textId="77777777" w:rsidR="00A11404" w:rsidRPr="00DF2001" w:rsidRDefault="00A11404" w:rsidP="00A11404">
      <w:pPr>
        <w:tabs>
          <w:tab w:val="left" w:pos="7560"/>
        </w:tabs>
        <w:spacing w:after="0"/>
        <w:rPr>
          <w:lang w:val="sk-SK"/>
        </w:rPr>
      </w:pPr>
      <w:r w:rsidRPr="00DF2001">
        <w:rPr>
          <w:lang w:val="sk-SK"/>
        </w:rPr>
        <w:t>• Kockovanú látku je možné prať v práčke pri teplote maximálne 30 °C na jemný program.</w:t>
      </w:r>
    </w:p>
    <w:p w14:paraId="29213D8B" w14:textId="77777777" w:rsidR="00A11404" w:rsidRPr="00DF2001" w:rsidRDefault="00A11404" w:rsidP="00A11404">
      <w:pPr>
        <w:tabs>
          <w:tab w:val="left" w:pos="7560"/>
        </w:tabs>
        <w:spacing w:after="0"/>
        <w:rPr>
          <w:lang w:val="sk-SK"/>
        </w:rPr>
      </w:pPr>
      <w:r w:rsidRPr="00DF2001">
        <w:rPr>
          <w:lang w:val="sk-SK"/>
        </w:rPr>
        <w:t>• Používajte iba program jemného odstreďovania. NESPÚŠŤAJTE ďalší cyklus odstreďovania.</w:t>
      </w:r>
    </w:p>
    <w:p w14:paraId="527DE266" w14:textId="4BE8480F" w:rsidR="0028570D" w:rsidRPr="00DF2001" w:rsidRDefault="0028570D" w:rsidP="00A11404">
      <w:pPr>
        <w:tabs>
          <w:tab w:val="left" w:pos="7560"/>
        </w:tabs>
        <w:spacing w:after="0"/>
        <w:rPr>
          <w:lang w:val="sk-SK"/>
        </w:rPr>
      </w:pPr>
      <w:r w:rsidRPr="00DF2001">
        <w:rPr>
          <w:lang w:val="sk-SK"/>
        </w:rPr>
        <w:drawing>
          <wp:anchor distT="0" distB="0" distL="114300" distR="114300" simplePos="0" relativeHeight="251676672" behindDoc="1" locked="0" layoutInCell="1" allowOverlap="1" wp14:anchorId="3D98AB57" wp14:editId="0A06A4FB">
            <wp:simplePos x="0" y="0"/>
            <wp:positionH relativeFrom="margin">
              <wp:align>left</wp:align>
            </wp:positionH>
            <wp:positionV relativeFrom="paragraph">
              <wp:posOffset>41614</wp:posOffset>
            </wp:positionV>
            <wp:extent cx="276225" cy="285750"/>
            <wp:effectExtent l="0" t="0" r="9525" b="0"/>
            <wp:wrapTight wrapText="bothSides">
              <wp:wrapPolygon edited="0">
                <wp:start x="0" y="0"/>
                <wp:lineTo x="0" y="20160"/>
                <wp:lineTo x="20855" y="20160"/>
                <wp:lineTo x="20855" y="0"/>
                <wp:lineTo x="0" y="0"/>
              </wp:wrapPolygon>
            </wp:wrapTight>
            <wp:docPr id="13442224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22463" name=""/>
                    <pic:cNvPicPr/>
                  </pic:nvPicPr>
                  <pic:blipFill>
                    <a:blip r:embed="rId18">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anchor>
        </w:drawing>
      </w:r>
      <w:r w:rsidRPr="00DF2001">
        <w:rPr>
          <w:lang w:val="sk-SK"/>
        </w:rPr>
        <w:t xml:space="preserve"> </w:t>
      </w:r>
    </w:p>
    <w:p w14:paraId="71A23FF4" w14:textId="77777777" w:rsidR="00A11404" w:rsidRPr="00DF2001" w:rsidRDefault="00A11404" w:rsidP="00A11404">
      <w:pPr>
        <w:tabs>
          <w:tab w:val="left" w:pos="7560"/>
        </w:tabs>
        <w:spacing w:after="0"/>
        <w:rPr>
          <w:lang w:val="sk-SK"/>
        </w:rPr>
      </w:pPr>
      <w:r w:rsidRPr="00DF2001">
        <w:rPr>
          <w:lang w:val="sk-SK"/>
        </w:rPr>
        <w:t>SUŠIČKA</w:t>
      </w:r>
    </w:p>
    <w:p w14:paraId="787C6BD3" w14:textId="77777777" w:rsidR="00A11404" w:rsidRPr="00DF2001" w:rsidRDefault="00A11404" w:rsidP="00A11404">
      <w:pPr>
        <w:tabs>
          <w:tab w:val="left" w:pos="7560"/>
        </w:tabs>
        <w:spacing w:after="0"/>
        <w:rPr>
          <w:lang w:val="sk-SK"/>
        </w:rPr>
      </w:pPr>
      <w:r w:rsidRPr="00DF2001">
        <w:rPr>
          <w:lang w:val="sk-SK"/>
        </w:rPr>
        <w:t xml:space="preserve">• </w:t>
      </w:r>
      <w:proofErr w:type="spellStart"/>
      <w:r w:rsidRPr="00DF2001">
        <w:rPr>
          <w:lang w:val="sk-SK"/>
        </w:rPr>
        <w:t>Plied</w:t>
      </w:r>
      <w:proofErr w:type="spellEnd"/>
      <w:r w:rsidRPr="00DF2001">
        <w:rPr>
          <w:lang w:val="sk-SK"/>
        </w:rPr>
        <w:t xml:space="preserve"> je možné sušiť v sušičke na jemný program pri miernej teplote, ale po skončení cyklu sušenia by sa mal usušiť na vzduchu.</w:t>
      </w:r>
    </w:p>
    <w:p w14:paraId="584164FA" w14:textId="77777777" w:rsidR="00A11404" w:rsidRPr="00DF2001" w:rsidRDefault="00A11404" w:rsidP="00A11404">
      <w:pPr>
        <w:tabs>
          <w:tab w:val="left" w:pos="7560"/>
        </w:tabs>
        <w:spacing w:after="0"/>
        <w:rPr>
          <w:lang w:val="sk-SK"/>
        </w:rPr>
      </w:pPr>
      <w:r w:rsidRPr="00DF2001">
        <w:rPr>
          <w:lang w:val="sk-SK"/>
        </w:rPr>
        <w:t>• Na konci sušiaceho cyklu vyberte pléd zo sušičky a vráťte ho späť do tvaru, a vráti sa do pôvodnej veľkosti.</w:t>
      </w:r>
    </w:p>
    <w:p w14:paraId="60972F73" w14:textId="77777777" w:rsidR="00A11404" w:rsidRPr="00DF2001" w:rsidRDefault="00A11404" w:rsidP="00A11404">
      <w:pPr>
        <w:tabs>
          <w:tab w:val="left" w:pos="7560"/>
        </w:tabs>
        <w:spacing w:after="0"/>
        <w:rPr>
          <w:lang w:val="sk-SK"/>
        </w:rPr>
      </w:pPr>
      <w:r w:rsidRPr="00DF2001">
        <w:rPr>
          <w:lang w:val="sk-SK"/>
        </w:rPr>
        <w:t>• Pred použitím potom pléd úplne vysušte na vzduchu.</w:t>
      </w:r>
    </w:p>
    <w:p w14:paraId="4BEB0717" w14:textId="77777777" w:rsidR="00A11404" w:rsidRPr="00DF2001" w:rsidRDefault="00A11404" w:rsidP="00A11404">
      <w:pPr>
        <w:spacing w:after="0"/>
        <w:rPr>
          <w:u w:val="single"/>
          <w:lang w:val="sk-SK"/>
        </w:rPr>
      </w:pPr>
      <w:r w:rsidRPr="00DF2001">
        <w:rPr>
          <w:u w:val="single"/>
          <w:lang w:val="sk-SK"/>
        </w:rPr>
        <w:t>VYSÚŠENIE VZDUCHOM</w:t>
      </w:r>
    </w:p>
    <w:p w14:paraId="127BC8BD" w14:textId="77777777" w:rsidR="00A11404" w:rsidRPr="00DF2001" w:rsidRDefault="00A11404" w:rsidP="00A11404">
      <w:pPr>
        <w:spacing w:after="0"/>
        <w:rPr>
          <w:lang w:val="sk-SK"/>
        </w:rPr>
      </w:pPr>
      <w:r w:rsidRPr="00DF2001">
        <w:rPr>
          <w:lang w:val="sk-SK"/>
        </w:rPr>
        <w:t>• Pri sušení by sa mal pléd rozprestrieť na bielizňovú šnúru a snažiť sa dosiahnuť približne rovnakú pôvodnú veľkosť. Najlepšie výsledky dosiahnete, keď je ešte vlhký, a to tak, že pracujete od jedného konca k druhému a ťaháte po jednom páse. Tento postup môže byť nutné niekoľkokrát opakovať, pokiaľ nebude pléd dokonale suchý.</w:t>
      </w:r>
    </w:p>
    <w:p w14:paraId="55B499A0" w14:textId="6F2C8D93" w:rsidR="00A35F9D" w:rsidRPr="00DF2001" w:rsidRDefault="00A11404" w:rsidP="00A11404">
      <w:pPr>
        <w:rPr>
          <w:lang w:val="sk-SK"/>
        </w:rPr>
      </w:pPr>
      <w:r w:rsidRPr="00DF2001">
        <w:rPr>
          <w:lang w:val="sk-SK"/>
        </w:rPr>
        <w:t>POZOR! Spotrebič natiahnite bez štipcov na bielizeň, aby sa nepoškodil, a nechajte ho dobre uschnúť na bielizňovej šnúre, ktorá nie je vystavená slnku.</w:t>
      </w:r>
      <w:r w:rsidR="00A35F9D" w:rsidRPr="00DF2001">
        <w:rPr>
          <w:lang w:val="sk-SK"/>
        </w:rPr>
        <w:drawing>
          <wp:anchor distT="0" distB="0" distL="114300" distR="114300" simplePos="0" relativeHeight="251678720" behindDoc="1" locked="0" layoutInCell="1" allowOverlap="1" wp14:anchorId="3CA34FC4" wp14:editId="10D8F943">
            <wp:simplePos x="0" y="0"/>
            <wp:positionH relativeFrom="margin">
              <wp:align>left</wp:align>
            </wp:positionH>
            <wp:positionV relativeFrom="paragraph">
              <wp:posOffset>9525</wp:posOffset>
            </wp:positionV>
            <wp:extent cx="495300" cy="533400"/>
            <wp:effectExtent l="0" t="0" r="0" b="0"/>
            <wp:wrapTight wrapText="bothSides">
              <wp:wrapPolygon edited="0">
                <wp:start x="0" y="0"/>
                <wp:lineTo x="0" y="20829"/>
                <wp:lineTo x="20769" y="20829"/>
                <wp:lineTo x="20769" y="0"/>
                <wp:lineTo x="0" y="0"/>
              </wp:wrapPolygon>
            </wp:wrapTight>
            <wp:docPr id="1189940603" name="Obrázek 118994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p>
    <w:p w14:paraId="7164DF29" w14:textId="77777777" w:rsidR="00DF2001" w:rsidRDefault="00DF2001" w:rsidP="00DF2001">
      <w:pPr>
        <w:spacing w:after="0"/>
        <w:rPr>
          <w:lang w:val="sk-SK"/>
        </w:rPr>
      </w:pPr>
    </w:p>
    <w:p w14:paraId="0E606DC4" w14:textId="672429CF" w:rsidR="00A11404" w:rsidRPr="00DF2001" w:rsidRDefault="00A11404" w:rsidP="00DF2001">
      <w:pPr>
        <w:spacing w:after="0"/>
        <w:rPr>
          <w:lang w:val="sk-SK"/>
        </w:rPr>
      </w:pPr>
      <w:r w:rsidRPr="00DF2001">
        <w:rPr>
          <w:lang w:val="sk-SK"/>
        </w:rPr>
        <w:t>• Pleteninu používajte iba vtedy, keď je dokonale suchá.</w:t>
      </w:r>
    </w:p>
    <w:p w14:paraId="245FABAE" w14:textId="114DEA8C" w:rsidR="00A11404" w:rsidRPr="00DF2001" w:rsidRDefault="00A11404" w:rsidP="00DF2001">
      <w:pPr>
        <w:spacing w:after="0"/>
        <w:rPr>
          <w:lang w:val="sk-SK"/>
        </w:rPr>
      </w:pPr>
      <w:r w:rsidRPr="00DF2001">
        <w:rPr>
          <w:lang w:val="sk-SK"/>
        </w:rPr>
        <w:t>• Pleteninu nežehlite.</w:t>
      </w:r>
    </w:p>
    <w:p w14:paraId="054A03E3" w14:textId="56778594" w:rsidR="00A11404" w:rsidRPr="00DF2001" w:rsidRDefault="00A11404" w:rsidP="00A11404">
      <w:pPr>
        <w:rPr>
          <w:lang w:val="sk-SK"/>
        </w:rPr>
      </w:pPr>
      <w:r w:rsidRPr="00DF2001">
        <w:rPr>
          <w:lang w:val="sk-SK"/>
        </w:rPr>
        <w:lastRenderedPageBreak/>
        <w:drawing>
          <wp:anchor distT="0" distB="0" distL="114300" distR="114300" simplePos="0" relativeHeight="251682816" behindDoc="1" locked="0" layoutInCell="1" allowOverlap="1" wp14:anchorId="4E545208" wp14:editId="424C711B">
            <wp:simplePos x="0" y="0"/>
            <wp:positionH relativeFrom="margin">
              <wp:align>left</wp:align>
            </wp:positionH>
            <wp:positionV relativeFrom="paragraph">
              <wp:posOffset>9525</wp:posOffset>
            </wp:positionV>
            <wp:extent cx="495300" cy="533400"/>
            <wp:effectExtent l="0" t="0" r="0" b="0"/>
            <wp:wrapTight wrapText="bothSides">
              <wp:wrapPolygon edited="0">
                <wp:start x="0" y="0"/>
                <wp:lineTo x="0" y="20829"/>
                <wp:lineTo x="20769" y="20829"/>
                <wp:lineTo x="20769" y="0"/>
                <wp:lineTo x="0" y="0"/>
              </wp:wrapPolygon>
            </wp:wrapTight>
            <wp:docPr id="1920012436" name="Obrázek 192001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POZOR! Prezrite jednotku proti svetlu a skontrolujte, či nie sú vnútorné káble zalomené alebo skrútené.</w:t>
      </w:r>
    </w:p>
    <w:p w14:paraId="704FFD1D" w14:textId="78C10112" w:rsidR="00A11404" w:rsidRPr="00DF2001" w:rsidRDefault="00A11404" w:rsidP="00A11404">
      <w:pPr>
        <w:rPr>
          <w:lang w:val="sk-SK"/>
        </w:rPr>
      </w:pPr>
      <w:r w:rsidRPr="00DF2001">
        <w:rPr>
          <w:lang w:val="sk-SK"/>
        </w:rPr>
        <w:drawing>
          <wp:anchor distT="0" distB="0" distL="114300" distR="114300" simplePos="0" relativeHeight="251680768" behindDoc="1" locked="0" layoutInCell="1" allowOverlap="1" wp14:anchorId="2EEC5610" wp14:editId="1453C788">
            <wp:simplePos x="0" y="0"/>
            <wp:positionH relativeFrom="margin">
              <wp:posOffset>-10633</wp:posOffset>
            </wp:positionH>
            <wp:positionV relativeFrom="paragraph">
              <wp:posOffset>295275</wp:posOffset>
            </wp:positionV>
            <wp:extent cx="495300" cy="533400"/>
            <wp:effectExtent l="0" t="0" r="0" b="0"/>
            <wp:wrapTight wrapText="bothSides">
              <wp:wrapPolygon edited="0">
                <wp:start x="0" y="0"/>
                <wp:lineTo x="0" y="20829"/>
                <wp:lineTo x="20769" y="20829"/>
                <wp:lineTo x="20769" y="0"/>
                <wp:lineTo x="0" y="0"/>
              </wp:wrapPolygon>
            </wp:wrapTight>
            <wp:docPr id="886961157" name="Obrázek 8869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85743" name=""/>
                    <pic:cNvPicPr/>
                  </pic:nvPicPr>
                  <pic:blipFill>
                    <a:blip r:embed="rId13">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anchor>
        </w:drawing>
      </w:r>
      <w:r w:rsidRPr="00DF2001">
        <w:rPr>
          <w:lang w:val="sk-SK"/>
        </w:rPr>
        <w:t>POZOR! Pokiaľ sa spotrebič nevráti do pôvodného tvaru a veľkosti alebo zistíte problémy s vnútornými káblami, odneste ho späť do autorizovaného servisu k bezpečnostnej kontrole</w:t>
      </w:r>
    </w:p>
    <w:p w14:paraId="267FDA46" w14:textId="47AE2EDB" w:rsidR="00A35F9D" w:rsidRPr="00DF2001" w:rsidRDefault="00A11404" w:rsidP="00A11404">
      <w:pPr>
        <w:tabs>
          <w:tab w:val="left" w:pos="7560"/>
        </w:tabs>
        <w:spacing w:after="0"/>
        <w:rPr>
          <w:lang w:val="sk-SK"/>
        </w:rPr>
      </w:pPr>
      <w:r w:rsidRPr="00DF2001">
        <w:rPr>
          <w:lang w:val="sk-SK"/>
        </w:rPr>
        <w:t>POZOR! Pokiaľ sa spotrebič nevráti do pôvodného tvaru a veľkosti alebo zistíte problémy s vnútornými káblami, odneste ho späť do autorizovaného servisu k bezpečnostnej kontrole.</w:t>
      </w:r>
    </w:p>
    <w:p w14:paraId="5C26A92C" w14:textId="77777777" w:rsidR="00A11404" w:rsidRPr="00DF2001" w:rsidRDefault="00A11404" w:rsidP="00A11404">
      <w:pPr>
        <w:pStyle w:val="Nadpis2"/>
        <w:rPr>
          <w:b/>
          <w:bCs/>
          <w:lang w:val="sk-SK"/>
        </w:rPr>
      </w:pPr>
      <w:r w:rsidRPr="00DF2001">
        <w:rPr>
          <w:b/>
          <w:bCs/>
          <w:lang w:val="sk-SK"/>
        </w:rPr>
        <w:t>Uloženie</w:t>
      </w:r>
    </w:p>
    <w:p w14:paraId="611DAFEB" w14:textId="60D4BB6A" w:rsidR="00A11404" w:rsidRPr="00DF2001" w:rsidRDefault="00A11404" w:rsidP="00A11404">
      <w:pPr>
        <w:tabs>
          <w:tab w:val="left" w:pos="7560"/>
        </w:tabs>
        <w:spacing w:after="0"/>
        <w:rPr>
          <w:lang w:val="sk-SK"/>
        </w:rPr>
      </w:pPr>
      <w:r w:rsidRPr="00DF2001">
        <w:rPr>
          <w:lang w:val="sk-SK"/>
        </w:rPr>
        <w:t>Pokiaľ prístroj nepoužívate, uložte ho nasledujúcim spôsobom:</w:t>
      </w:r>
    </w:p>
    <w:p w14:paraId="4AF2BEF6" w14:textId="77777777" w:rsidR="00A11404" w:rsidRPr="00DF2001" w:rsidRDefault="00A11404" w:rsidP="00A11404">
      <w:pPr>
        <w:tabs>
          <w:tab w:val="left" w:pos="7560"/>
        </w:tabs>
        <w:spacing w:after="0"/>
        <w:rPr>
          <w:lang w:val="sk-SK"/>
        </w:rPr>
      </w:pPr>
      <w:r w:rsidRPr="00DF2001">
        <w:rPr>
          <w:lang w:val="sk-SK"/>
        </w:rPr>
        <w:t>• počkajte, kým nie je úplne suchý, pokiaľ bola predtým vypraný;</w:t>
      </w:r>
    </w:p>
    <w:p w14:paraId="5D94AF1E" w14:textId="77777777" w:rsidR="00A11404" w:rsidRPr="00DF2001" w:rsidRDefault="00A11404" w:rsidP="00A11404">
      <w:pPr>
        <w:tabs>
          <w:tab w:val="left" w:pos="7560"/>
        </w:tabs>
        <w:spacing w:after="0"/>
        <w:rPr>
          <w:lang w:val="sk-SK"/>
        </w:rPr>
      </w:pPr>
      <w:r w:rsidRPr="00DF2001">
        <w:rPr>
          <w:lang w:val="sk-SK"/>
        </w:rPr>
        <w:t>• zložiť ako normálnu deku;</w:t>
      </w:r>
    </w:p>
    <w:p w14:paraId="2C0F043E" w14:textId="77777777" w:rsidR="00A11404" w:rsidRPr="00DF2001" w:rsidRDefault="00A11404" w:rsidP="00A11404">
      <w:pPr>
        <w:tabs>
          <w:tab w:val="left" w:pos="7560"/>
        </w:tabs>
        <w:spacing w:after="0"/>
        <w:rPr>
          <w:lang w:val="sk-SK"/>
        </w:rPr>
      </w:pPr>
      <w:r w:rsidRPr="00DF2001">
        <w:rPr>
          <w:lang w:val="sk-SK"/>
        </w:rPr>
        <w:t>• pre lepšie skladovanie odporúčame skladovať pléd v obale dodanom pri nákupe;</w:t>
      </w:r>
    </w:p>
    <w:p w14:paraId="5722790B" w14:textId="77777777" w:rsidR="00A11404" w:rsidRPr="00DF2001" w:rsidRDefault="00A11404" w:rsidP="00A11404">
      <w:pPr>
        <w:tabs>
          <w:tab w:val="left" w:pos="7560"/>
        </w:tabs>
        <w:spacing w:after="0"/>
        <w:rPr>
          <w:lang w:val="sk-SK"/>
        </w:rPr>
      </w:pPr>
      <w:r w:rsidRPr="00DF2001">
        <w:rPr>
          <w:lang w:val="sk-SK"/>
        </w:rPr>
        <w:t>• pri skladovaní nechajte prístroj pred zložením vychladnúť;</w:t>
      </w:r>
    </w:p>
    <w:p w14:paraId="39E4F099" w14:textId="6536CD08" w:rsidR="00A11404" w:rsidRPr="00DF2001" w:rsidRDefault="00A11404" w:rsidP="00A11404">
      <w:pPr>
        <w:tabs>
          <w:tab w:val="left" w:pos="7560"/>
        </w:tabs>
        <w:spacing w:after="0"/>
        <w:rPr>
          <w:lang w:val="sk-SK"/>
        </w:rPr>
      </w:pPr>
      <w:r w:rsidRPr="00DF2001">
        <w:rPr>
          <w:lang w:val="sk-SK"/>
        </w:rPr>
        <w:t>• uložte prístroj na suchom mieste.</w:t>
      </w:r>
    </w:p>
    <w:p w14:paraId="073E1986" w14:textId="1EEEE8AA" w:rsidR="00A35F9D" w:rsidRPr="00DF2001" w:rsidRDefault="00A11404" w:rsidP="00A11404">
      <w:pPr>
        <w:tabs>
          <w:tab w:val="left" w:pos="7560"/>
        </w:tabs>
        <w:spacing w:after="0"/>
        <w:rPr>
          <w:lang w:val="sk-SK"/>
        </w:rPr>
      </w:pPr>
      <w:r w:rsidRPr="00DF2001">
        <w:rPr>
          <w:lang w:val="sk-SK"/>
        </w:rPr>
        <w:t>Skontrolujte, či deka nevykazuje známky opotrebenia alebo poškodenia. V prípade výskytu týchto príznakov alebo v prípade poruchy sa obráťte na autorizované servisné stredisko.</w:t>
      </w:r>
    </w:p>
    <w:p w14:paraId="65841035" w14:textId="77777777" w:rsidR="00A11404" w:rsidRPr="00DF2001" w:rsidRDefault="00A11404" w:rsidP="00A11404">
      <w:pPr>
        <w:tabs>
          <w:tab w:val="left" w:pos="7560"/>
        </w:tabs>
        <w:spacing w:after="0"/>
        <w:rPr>
          <w:lang w:val="sk-SK"/>
        </w:rPr>
      </w:pPr>
    </w:p>
    <w:p w14:paraId="4A593AEA" w14:textId="77777777" w:rsidR="00A11404" w:rsidRPr="00DF2001" w:rsidRDefault="00A11404" w:rsidP="009A527F">
      <w:pPr>
        <w:tabs>
          <w:tab w:val="left" w:pos="7560"/>
        </w:tabs>
        <w:spacing w:after="0"/>
        <w:rPr>
          <w:rStyle w:val="Nadpis2Char"/>
          <w:b/>
          <w:bCs/>
          <w:lang w:val="sk-SK"/>
        </w:rPr>
      </w:pPr>
      <w:r w:rsidRPr="00DF2001">
        <w:rPr>
          <w:rStyle w:val="Nadpis2Char"/>
          <w:b/>
          <w:bCs/>
          <w:lang w:val="sk-SK"/>
        </w:rPr>
        <w:t>PROBLÉMY A RIEŠENIE</w:t>
      </w:r>
    </w:p>
    <w:p w14:paraId="0277BDFE" w14:textId="495B3050" w:rsidR="00A35F9D" w:rsidRPr="00DF2001" w:rsidRDefault="00A11404" w:rsidP="009A527F">
      <w:pPr>
        <w:tabs>
          <w:tab w:val="left" w:pos="7560"/>
        </w:tabs>
        <w:spacing w:after="0"/>
        <w:rPr>
          <w:lang w:val="sk-SK"/>
        </w:rPr>
      </w:pPr>
      <w:r w:rsidRPr="00DF2001">
        <w:rPr>
          <w:lang w:val="sk-SK"/>
        </w:rPr>
        <w:t>V tejto kapitole sú uvedené najčastejšie sa opakujúce problémy spojené s používaním zariadenia. Ak nemôžete problémy vyriešiť pomocou nasledujúcich informácií, obráťte sa na autorizované servisné stredisko</w:t>
      </w:r>
      <w:r w:rsidR="00A35F9D" w:rsidRPr="00DF2001">
        <w:rPr>
          <w:lang w:val="sk-SK"/>
        </w:rPr>
        <w:t>.</w:t>
      </w:r>
    </w:p>
    <w:tbl>
      <w:tblPr>
        <w:tblStyle w:val="Mkatabulky"/>
        <w:tblpPr w:leftFromText="141" w:rightFromText="141" w:vertAnchor="text" w:horzAnchor="margin" w:tblpY="36"/>
        <w:tblW w:w="0" w:type="auto"/>
        <w:tblLook w:val="04A0" w:firstRow="1" w:lastRow="0" w:firstColumn="1" w:lastColumn="0" w:noHBand="0" w:noVBand="1"/>
      </w:tblPr>
      <w:tblGrid>
        <w:gridCol w:w="4531"/>
        <w:gridCol w:w="4531"/>
      </w:tblGrid>
      <w:tr w:rsidR="00DF2001" w:rsidRPr="00DF2001" w14:paraId="691D32F8" w14:textId="77777777" w:rsidTr="00DF2001">
        <w:tc>
          <w:tcPr>
            <w:tcW w:w="4531" w:type="dxa"/>
          </w:tcPr>
          <w:p w14:paraId="129CCDA8" w14:textId="77777777" w:rsidR="00DF2001" w:rsidRPr="00DF2001" w:rsidRDefault="00DF2001" w:rsidP="00DF2001">
            <w:pPr>
              <w:tabs>
                <w:tab w:val="left" w:pos="7560"/>
              </w:tabs>
              <w:rPr>
                <w:b/>
                <w:bCs/>
                <w:lang w:val="sk-SK"/>
              </w:rPr>
            </w:pPr>
            <w:r w:rsidRPr="00DF2001">
              <w:rPr>
                <w:b/>
                <w:bCs/>
                <w:lang w:val="sk-SK"/>
              </w:rPr>
              <w:t xml:space="preserve">Problém </w:t>
            </w:r>
          </w:p>
        </w:tc>
        <w:tc>
          <w:tcPr>
            <w:tcW w:w="4531" w:type="dxa"/>
          </w:tcPr>
          <w:p w14:paraId="248A4F9E" w14:textId="77777777" w:rsidR="00DF2001" w:rsidRPr="00DF2001" w:rsidRDefault="00DF2001" w:rsidP="00DF2001">
            <w:pPr>
              <w:tabs>
                <w:tab w:val="left" w:pos="7560"/>
              </w:tabs>
              <w:rPr>
                <w:b/>
                <w:bCs/>
                <w:lang w:val="sk-SK"/>
              </w:rPr>
            </w:pPr>
            <w:proofErr w:type="spellStart"/>
            <w:r w:rsidRPr="00DF2001">
              <w:rPr>
                <w:b/>
                <w:bCs/>
                <w:lang w:val="sk-SK"/>
              </w:rPr>
              <w:t>Řešenie</w:t>
            </w:r>
            <w:proofErr w:type="spellEnd"/>
          </w:p>
        </w:tc>
      </w:tr>
      <w:tr w:rsidR="00DF2001" w:rsidRPr="00DF2001" w14:paraId="559BA31F" w14:textId="77777777" w:rsidTr="00DF2001">
        <w:tc>
          <w:tcPr>
            <w:tcW w:w="4531" w:type="dxa"/>
          </w:tcPr>
          <w:p w14:paraId="20393461" w14:textId="77777777" w:rsidR="00DF2001" w:rsidRPr="00DF2001" w:rsidRDefault="00DF2001" w:rsidP="00DF2001">
            <w:pPr>
              <w:tabs>
                <w:tab w:val="left" w:pos="7560"/>
              </w:tabs>
              <w:rPr>
                <w:lang w:val="sk-SK"/>
              </w:rPr>
            </w:pPr>
            <w:r w:rsidRPr="00DF2001">
              <w:rPr>
                <w:lang w:val="sk-SK"/>
              </w:rPr>
              <w:t>LED kontrolky na ovládacej jednotke nesvietia.</w:t>
            </w:r>
          </w:p>
        </w:tc>
        <w:tc>
          <w:tcPr>
            <w:tcW w:w="4531" w:type="dxa"/>
          </w:tcPr>
          <w:p w14:paraId="4D9B3060" w14:textId="0E7FCF6A" w:rsidR="00DF2001" w:rsidRPr="00DF2001" w:rsidRDefault="00DF2001" w:rsidP="00DF2001">
            <w:pPr>
              <w:tabs>
                <w:tab w:val="left" w:pos="7560"/>
              </w:tabs>
              <w:rPr>
                <w:lang w:val="sk-SK"/>
              </w:rPr>
            </w:pPr>
            <w:proofErr w:type="spellStart"/>
            <w:r>
              <w:t>Skontrolujte</w:t>
            </w:r>
            <w:proofErr w:type="spellEnd"/>
            <w:r>
              <w:t xml:space="preserve">, či je zástrčka </w:t>
            </w:r>
            <w:proofErr w:type="spellStart"/>
            <w:r>
              <w:t>ovládacej</w:t>
            </w:r>
            <w:proofErr w:type="spellEnd"/>
            <w:r>
              <w:t xml:space="preserve"> jednotky </w:t>
            </w:r>
            <w:proofErr w:type="spellStart"/>
            <w:r>
              <w:t>úplne</w:t>
            </w:r>
            <w:proofErr w:type="spellEnd"/>
            <w:r>
              <w:t xml:space="preserve"> zastrčená do zásuvky (3). </w:t>
            </w:r>
            <w:proofErr w:type="spellStart"/>
            <w:r>
              <w:t>Ak</w:t>
            </w:r>
            <w:proofErr w:type="spellEnd"/>
            <w:r>
              <w:t xml:space="preserve"> LED kontrolky stále </w:t>
            </w:r>
            <w:proofErr w:type="spellStart"/>
            <w:r>
              <w:t>nesvietia</w:t>
            </w:r>
            <w:proofErr w:type="spellEnd"/>
            <w:r>
              <w:t xml:space="preserve">, </w:t>
            </w:r>
            <w:proofErr w:type="spellStart"/>
            <w:r>
              <w:t>vytiahnite</w:t>
            </w:r>
            <w:proofErr w:type="spellEnd"/>
            <w:r>
              <w:t xml:space="preserve"> zástrčku </w:t>
            </w:r>
            <w:proofErr w:type="spellStart"/>
            <w:r>
              <w:t>ovládacej</w:t>
            </w:r>
            <w:proofErr w:type="spellEnd"/>
            <w:r>
              <w:t xml:space="preserve"> jednotky </w:t>
            </w:r>
            <w:proofErr w:type="spellStart"/>
            <w:r>
              <w:t>zo</w:t>
            </w:r>
            <w:proofErr w:type="spellEnd"/>
            <w:r>
              <w:t xml:space="preserve"> zásuvky (3) a </w:t>
            </w:r>
            <w:proofErr w:type="spellStart"/>
            <w:r>
              <w:t>vráťte</w:t>
            </w:r>
            <w:proofErr w:type="spellEnd"/>
            <w:r>
              <w:t xml:space="preserve"> </w:t>
            </w:r>
            <w:proofErr w:type="spellStart"/>
            <w:r>
              <w:t>vyhrievaciu</w:t>
            </w:r>
            <w:proofErr w:type="spellEnd"/>
            <w:r>
              <w:t xml:space="preserve"> podložku do </w:t>
            </w:r>
            <w:proofErr w:type="spellStart"/>
            <w:r>
              <w:t>autori</w:t>
            </w:r>
            <w:proofErr w:type="spellEnd"/>
            <w:r>
              <w:t/>
            </w:r>
            <w:proofErr w:type="spellStart"/>
            <w:r>
              <w:t>zovaného</w:t>
            </w:r>
            <w:proofErr w:type="spellEnd"/>
            <w:r>
              <w:t xml:space="preserve"> </w:t>
            </w:r>
            <w:proofErr w:type="spellStart"/>
            <w:r>
              <w:t>servisného</w:t>
            </w:r>
            <w:proofErr w:type="spellEnd"/>
            <w:r>
              <w:t xml:space="preserve"> </w:t>
            </w:r>
            <w:proofErr w:type="spellStart"/>
            <w:r>
              <w:t>stredis</w:t>
            </w:r>
            <w:proofErr w:type="spellEnd"/>
          </w:p>
        </w:tc>
      </w:tr>
      <w:tr w:rsidR="00DF2001" w:rsidRPr="00DF2001" w14:paraId="69D37938" w14:textId="77777777" w:rsidTr="00DF2001">
        <w:tc>
          <w:tcPr>
            <w:tcW w:w="4531" w:type="dxa"/>
          </w:tcPr>
          <w:p w14:paraId="4ECDCAB5" w14:textId="77777777" w:rsidR="00DF2001" w:rsidRPr="00DF2001" w:rsidRDefault="00DF2001" w:rsidP="00DF2001">
            <w:pPr>
              <w:tabs>
                <w:tab w:val="left" w:pos="7560"/>
              </w:tabs>
              <w:rPr>
                <w:lang w:val="sk-SK"/>
              </w:rPr>
            </w:pPr>
            <w:r w:rsidRPr="00DF2001">
              <w:rPr>
                <w:lang w:val="sk-SK"/>
              </w:rPr>
              <w:t>Bliká modré výstražné svetlo</w:t>
            </w:r>
          </w:p>
        </w:tc>
        <w:tc>
          <w:tcPr>
            <w:tcW w:w="4531" w:type="dxa"/>
          </w:tcPr>
          <w:p w14:paraId="47E6518D" w14:textId="4B0C1715" w:rsidR="00DF2001" w:rsidRPr="00DF2001" w:rsidRDefault="00DF2001" w:rsidP="00DF2001">
            <w:pPr>
              <w:tabs>
                <w:tab w:val="left" w:pos="7560"/>
              </w:tabs>
              <w:rPr>
                <w:lang w:val="sk-SK"/>
              </w:rPr>
            </w:pPr>
            <w:proofErr w:type="spellStart"/>
            <w:r>
              <w:t>Vypnite</w:t>
            </w:r>
            <w:proofErr w:type="spellEnd"/>
            <w:r>
              <w:t xml:space="preserve"> </w:t>
            </w:r>
            <w:proofErr w:type="spellStart"/>
            <w:r>
              <w:t>ovládaciu</w:t>
            </w:r>
            <w:proofErr w:type="spellEnd"/>
            <w:r>
              <w:t xml:space="preserve"> jednotku a </w:t>
            </w:r>
            <w:proofErr w:type="spellStart"/>
            <w:r>
              <w:t>vytiahnite</w:t>
            </w:r>
            <w:proofErr w:type="spellEnd"/>
            <w:r>
              <w:t xml:space="preserve"> zástrčku </w:t>
            </w:r>
            <w:proofErr w:type="spellStart"/>
            <w:r>
              <w:t>ovládacej</w:t>
            </w:r>
            <w:proofErr w:type="spellEnd"/>
            <w:r>
              <w:t xml:space="preserve"> jednotky </w:t>
            </w:r>
            <w:proofErr w:type="spellStart"/>
            <w:r>
              <w:t>zo</w:t>
            </w:r>
            <w:proofErr w:type="spellEnd"/>
            <w:r>
              <w:t xml:space="preserve"> zásuvky (3</w:t>
            </w:r>
            <w:proofErr w:type="gramStart"/>
            <w:r>
              <w:t>) .</w:t>
            </w:r>
            <w:proofErr w:type="gramEnd"/>
            <w:r>
              <w:t xml:space="preserve"> </w:t>
            </w:r>
            <w:proofErr w:type="spellStart"/>
            <w:r>
              <w:t>Skontrolujte</w:t>
            </w:r>
            <w:proofErr w:type="spellEnd"/>
            <w:r>
              <w:t xml:space="preserve">, či je konektor </w:t>
            </w:r>
            <w:proofErr w:type="spellStart"/>
            <w:r>
              <w:t>ovládacej</w:t>
            </w:r>
            <w:proofErr w:type="spellEnd"/>
            <w:r>
              <w:t xml:space="preserve"> jednotky (2) </w:t>
            </w:r>
            <w:proofErr w:type="spellStart"/>
            <w:r>
              <w:t>úplne</w:t>
            </w:r>
            <w:proofErr w:type="spellEnd"/>
            <w:r>
              <w:t xml:space="preserve"> zastrčený do </w:t>
            </w:r>
            <w:proofErr w:type="spellStart"/>
            <w:r>
              <w:t>konektora</w:t>
            </w:r>
            <w:proofErr w:type="spellEnd"/>
            <w:r>
              <w:t xml:space="preserve"> </w:t>
            </w:r>
            <w:proofErr w:type="spellStart"/>
            <w:r>
              <w:t>vyhrievacej</w:t>
            </w:r>
            <w:proofErr w:type="spellEnd"/>
            <w:r>
              <w:t xml:space="preserve"> podložky (1) a znovu zastrčte zástrčku do zásuvky (3). </w:t>
            </w:r>
            <w:proofErr w:type="spellStart"/>
            <w:r>
              <w:t>Ak</w:t>
            </w:r>
            <w:proofErr w:type="spellEnd"/>
            <w:r>
              <w:t xml:space="preserve"> LED kontrolka </w:t>
            </w:r>
            <w:proofErr w:type="spellStart"/>
            <w:r>
              <w:t>pohoto</w:t>
            </w:r>
            <w:proofErr w:type="spellEnd"/>
            <w:r>
              <w:t/>
            </w:r>
            <w:proofErr w:type="spellStart"/>
            <w:r>
              <w:t>vostného</w:t>
            </w:r>
            <w:proofErr w:type="spellEnd"/>
            <w:r>
              <w:t xml:space="preserve"> režimu </w:t>
            </w:r>
            <w:proofErr w:type="spellStart"/>
            <w:r>
              <w:t>naďalej</w:t>
            </w:r>
            <w:proofErr w:type="spellEnd"/>
            <w:r>
              <w:t xml:space="preserve"> bliká, </w:t>
            </w:r>
            <w:proofErr w:type="spellStart"/>
            <w:r>
              <w:t>vráťte</w:t>
            </w:r>
            <w:proofErr w:type="spellEnd"/>
            <w:r>
              <w:t xml:space="preserve"> </w:t>
            </w:r>
            <w:proofErr w:type="spellStart"/>
            <w:r>
              <w:t>vyhrievaciu</w:t>
            </w:r>
            <w:proofErr w:type="spellEnd"/>
            <w:r>
              <w:t xml:space="preserve"> podložku do autorizovaného </w:t>
            </w:r>
            <w:proofErr w:type="spellStart"/>
            <w:r>
              <w:t>servisného</w:t>
            </w:r>
            <w:proofErr w:type="spellEnd"/>
            <w:r>
              <w:t xml:space="preserve"> </w:t>
            </w:r>
            <w:proofErr w:type="spellStart"/>
            <w:r>
              <w:t>strediska</w:t>
            </w:r>
            <w:proofErr w:type="spellEnd"/>
            <w:r>
              <w:t>.</w:t>
            </w:r>
          </w:p>
        </w:tc>
      </w:tr>
      <w:tr w:rsidR="00DF2001" w:rsidRPr="00DF2001" w14:paraId="0165B92D" w14:textId="77777777" w:rsidTr="00DF2001">
        <w:tc>
          <w:tcPr>
            <w:tcW w:w="4531" w:type="dxa"/>
          </w:tcPr>
          <w:p w14:paraId="70DE41DE" w14:textId="77777777" w:rsidR="00DF2001" w:rsidRPr="00DF2001" w:rsidRDefault="00DF2001" w:rsidP="00DF2001">
            <w:pPr>
              <w:tabs>
                <w:tab w:val="left" w:pos="7560"/>
              </w:tabs>
              <w:rPr>
                <w:lang w:val="sk-SK"/>
              </w:rPr>
            </w:pPr>
            <w:r w:rsidRPr="00DF2001">
              <w:rPr>
                <w:lang w:val="sk-SK"/>
              </w:rPr>
              <w:t>Teplotná LED kontrolka 1 (11) bliká.</w:t>
            </w:r>
          </w:p>
        </w:tc>
        <w:tc>
          <w:tcPr>
            <w:tcW w:w="4531" w:type="dxa"/>
            <w:vMerge w:val="restart"/>
          </w:tcPr>
          <w:p w14:paraId="1991CA67" w14:textId="77777777" w:rsidR="00DF2001" w:rsidRPr="00DF2001" w:rsidRDefault="00DF2001" w:rsidP="00DF2001">
            <w:pPr>
              <w:tabs>
                <w:tab w:val="left" w:pos="7560"/>
              </w:tabs>
              <w:rPr>
                <w:lang w:val="sk-SK"/>
              </w:rPr>
            </w:pPr>
          </w:p>
          <w:p w14:paraId="090E8280" w14:textId="77777777" w:rsidR="00DF2001" w:rsidRPr="00DF2001" w:rsidRDefault="00DF2001" w:rsidP="00DF2001">
            <w:pPr>
              <w:tabs>
                <w:tab w:val="left" w:pos="7560"/>
              </w:tabs>
              <w:rPr>
                <w:lang w:val="sk-SK"/>
              </w:rPr>
            </w:pPr>
          </w:p>
          <w:p w14:paraId="0CB11B01" w14:textId="77777777" w:rsidR="00DF2001" w:rsidRPr="00DF2001" w:rsidRDefault="00DF2001" w:rsidP="00DF2001">
            <w:pPr>
              <w:tabs>
                <w:tab w:val="left" w:pos="7560"/>
              </w:tabs>
              <w:rPr>
                <w:lang w:val="sk-SK"/>
              </w:rPr>
            </w:pPr>
            <w:r w:rsidRPr="00DF2001">
              <w:rPr>
                <w:lang w:val="sk-SK"/>
              </w:rPr>
              <w:t>Vráťte vyhrievaciu podložku do autorizovaného servisného strediska, aby ju skontrolovali.</w:t>
            </w:r>
          </w:p>
        </w:tc>
      </w:tr>
      <w:tr w:rsidR="00DF2001" w:rsidRPr="00DF2001" w14:paraId="5542D777" w14:textId="77777777" w:rsidTr="00DF2001">
        <w:tc>
          <w:tcPr>
            <w:tcW w:w="4531" w:type="dxa"/>
          </w:tcPr>
          <w:p w14:paraId="367DB596" w14:textId="77777777" w:rsidR="00DF2001" w:rsidRPr="00DF2001" w:rsidRDefault="00DF2001" w:rsidP="00DF2001">
            <w:pPr>
              <w:tabs>
                <w:tab w:val="left" w:pos="7560"/>
              </w:tabs>
              <w:rPr>
                <w:lang w:val="sk-SK"/>
              </w:rPr>
            </w:pPr>
            <w:r w:rsidRPr="00DF2001">
              <w:rPr>
                <w:lang w:val="sk-SK"/>
              </w:rPr>
              <w:t>Výrobok bol používaný nesprávne alebo je poškodený.</w:t>
            </w:r>
          </w:p>
        </w:tc>
        <w:tc>
          <w:tcPr>
            <w:tcW w:w="4531" w:type="dxa"/>
            <w:vMerge/>
          </w:tcPr>
          <w:p w14:paraId="0FAC04DA" w14:textId="77777777" w:rsidR="00DF2001" w:rsidRPr="00DF2001" w:rsidRDefault="00DF2001" w:rsidP="00DF2001">
            <w:pPr>
              <w:tabs>
                <w:tab w:val="left" w:pos="7560"/>
              </w:tabs>
              <w:rPr>
                <w:lang w:val="sk-SK"/>
              </w:rPr>
            </w:pPr>
          </w:p>
        </w:tc>
      </w:tr>
      <w:tr w:rsidR="00DF2001" w:rsidRPr="00DF2001" w14:paraId="3BE9C5F0" w14:textId="77777777" w:rsidTr="00DF2001">
        <w:tc>
          <w:tcPr>
            <w:tcW w:w="4531" w:type="dxa"/>
          </w:tcPr>
          <w:p w14:paraId="0050D9E2" w14:textId="77777777" w:rsidR="00DF2001" w:rsidRPr="00DF2001" w:rsidRDefault="00DF2001" w:rsidP="00DF2001">
            <w:pPr>
              <w:tabs>
                <w:tab w:val="left" w:pos="7560"/>
              </w:tabs>
              <w:rPr>
                <w:lang w:val="sk-SK"/>
              </w:rPr>
            </w:pPr>
            <w:r w:rsidRPr="00DF2001">
              <w:rPr>
                <w:lang w:val="sk-SK"/>
              </w:rPr>
              <w:t>Je poškodený napájací kábel alebo iný vnútorný vodič.</w:t>
            </w:r>
          </w:p>
        </w:tc>
        <w:tc>
          <w:tcPr>
            <w:tcW w:w="4531" w:type="dxa"/>
            <w:vMerge/>
          </w:tcPr>
          <w:p w14:paraId="38C36AED" w14:textId="77777777" w:rsidR="00DF2001" w:rsidRPr="00DF2001" w:rsidRDefault="00DF2001" w:rsidP="00DF2001">
            <w:pPr>
              <w:tabs>
                <w:tab w:val="left" w:pos="7560"/>
              </w:tabs>
              <w:rPr>
                <w:lang w:val="sk-SK"/>
              </w:rPr>
            </w:pPr>
          </w:p>
        </w:tc>
      </w:tr>
      <w:tr w:rsidR="00DF2001" w:rsidRPr="00DF2001" w14:paraId="47E0CFEF" w14:textId="77777777" w:rsidTr="00DF2001">
        <w:tc>
          <w:tcPr>
            <w:tcW w:w="4531" w:type="dxa"/>
          </w:tcPr>
          <w:p w14:paraId="125B6720" w14:textId="77777777" w:rsidR="00DF2001" w:rsidRPr="00DF2001" w:rsidRDefault="00DF2001" w:rsidP="00DF2001">
            <w:pPr>
              <w:tabs>
                <w:tab w:val="left" w:pos="7560"/>
              </w:tabs>
              <w:rPr>
                <w:lang w:val="sk-SK"/>
              </w:rPr>
            </w:pPr>
            <w:r w:rsidRPr="00DF2001">
              <w:rPr>
                <w:lang w:val="sk-SK"/>
              </w:rPr>
              <w:t>Ovládacia jednotka je poškodená.</w:t>
            </w:r>
          </w:p>
        </w:tc>
        <w:tc>
          <w:tcPr>
            <w:tcW w:w="4531" w:type="dxa"/>
            <w:vMerge/>
          </w:tcPr>
          <w:p w14:paraId="578FEF6B" w14:textId="77777777" w:rsidR="00DF2001" w:rsidRPr="00DF2001" w:rsidRDefault="00DF2001" w:rsidP="00DF2001">
            <w:pPr>
              <w:tabs>
                <w:tab w:val="left" w:pos="7560"/>
              </w:tabs>
              <w:rPr>
                <w:lang w:val="sk-SK"/>
              </w:rPr>
            </w:pPr>
          </w:p>
        </w:tc>
      </w:tr>
      <w:tr w:rsidR="00DF2001" w:rsidRPr="00DF2001" w14:paraId="1ADE9F20" w14:textId="77777777" w:rsidTr="00DF2001">
        <w:tc>
          <w:tcPr>
            <w:tcW w:w="4531" w:type="dxa"/>
          </w:tcPr>
          <w:p w14:paraId="1695EB87" w14:textId="77777777" w:rsidR="00DF2001" w:rsidRPr="00DF2001" w:rsidRDefault="00DF2001" w:rsidP="00DF2001">
            <w:pPr>
              <w:tabs>
                <w:tab w:val="left" w:pos="7560"/>
              </w:tabs>
              <w:rPr>
                <w:lang w:val="sk-SK"/>
              </w:rPr>
            </w:pPr>
            <w:r w:rsidRPr="00DF2001">
              <w:rPr>
                <w:lang w:val="sk-SK"/>
              </w:rPr>
              <w:t>V látke sú diery alebo je potrhaná alebo má záhyby, ktoré sa nedajú vyrovnať.</w:t>
            </w:r>
          </w:p>
        </w:tc>
        <w:tc>
          <w:tcPr>
            <w:tcW w:w="4531" w:type="dxa"/>
            <w:vMerge/>
          </w:tcPr>
          <w:p w14:paraId="10795C82" w14:textId="77777777" w:rsidR="00DF2001" w:rsidRPr="00DF2001" w:rsidRDefault="00DF2001" w:rsidP="00DF2001">
            <w:pPr>
              <w:tabs>
                <w:tab w:val="left" w:pos="7560"/>
              </w:tabs>
              <w:rPr>
                <w:lang w:val="sk-SK"/>
              </w:rPr>
            </w:pPr>
          </w:p>
        </w:tc>
      </w:tr>
    </w:tbl>
    <w:p w14:paraId="03F8D332" w14:textId="29DBC672" w:rsidR="00AB0EC7" w:rsidRPr="00DF2001" w:rsidRDefault="00AB0EC7" w:rsidP="00AB0EC7">
      <w:pPr>
        <w:pStyle w:val="Nadpis2"/>
        <w:rPr>
          <w:b/>
          <w:bCs/>
          <w:lang w:val="sk-SK"/>
        </w:rPr>
      </w:pPr>
      <w:r w:rsidRPr="00DF2001">
        <w:rPr>
          <w:b/>
          <w:bCs/>
          <w:lang w:val="sk-SK"/>
        </w:rPr>
        <w:lastRenderedPageBreak/>
        <w:t xml:space="preserve">LIKVIDACE </w:t>
      </w:r>
    </w:p>
    <w:p w14:paraId="1EEEBEDE" w14:textId="0A508D5B" w:rsidR="00AB0EC7" w:rsidRPr="00DF2001" w:rsidRDefault="00AB0EC7" w:rsidP="009A527F">
      <w:pPr>
        <w:tabs>
          <w:tab w:val="left" w:pos="7560"/>
        </w:tabs>
        <w:spacing w:after="0"/>
        <w:rPr>
          <w:lang w:val="sk-SK"/>
        </w:rPr>
      </w:pPr>
      <w:r w:rsidRPr="00DF2001">
        <w:rPr>
          <w:lang w:val="sk-SK"/>
        </w:rPr>
        <w:drawing>
          <wp:anchor distT="0" distB="0" distL="114300" distR="114300" simplePos="0" relativeHeight="251683840" behindDoc="1" locked="0" layoutInCell="1" allowOverlap="1" wp14:anchorId="785A96C2" wp14:editId="3B0DE7C0">
            <wp:simplePos x="0" y="0"/>
            <wp:positionH relativeFrom="margin">
              <wp:align>left</wp:align>
            </wp:positionH>
            <wp:positionV relativeFrom="paragraph">
              <wp:posOffset>7620</wp:posOffset>
            </wp:positionV>
            <wp:extent cx="446405" cy="590550"/>
            <wp:effectExtent l="0" t="0" r="0" b="0"/>
            <wp:wrapTight wrapText="bothSides">
              <wp:wrapPolygon edited="0">
                <wp:start x="0" y="0"/>
                <wp:lineTo x="0" y="20903"/>
                <wp:lineTo x="20279" y="20903"/>
                <wp:lineTo x="20279" y="0"/>
                <wp:lineTo x="0" y="0"/>
              </wp:wrapPolygon>
            </wp:wrapTight>
            <wp:docPr id="21382297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22977" name=""/>
                    <pic:cNvPicPr/>
                  </pic:nvPicPr>
                  <pic:blipFill>
                    <a:blip r:embed="rId19">
                      <a:extLst>
                        <a:ext uri="{28A0092B-C50C-407E-A947-70E740481C1C}">
                          <a14:useLocalDpi xmlns:a14="http://schemas.microsoft.com/office/drawing/2010/main" val="0"/>
                        </a:ext>
                      </a:extLst>
                    </a:blip>
                    <a:stretch>
                      <a:fillRect/>
                    </a:stretch>
                  </pic:blipFill>
                  <pic:spPr>
                    <a:xfrm>
                      <a:off x="0" y="0"/>
                      <a:ext cx="446405" cy="590550"/>
                    </a:xfrm>
                    <a:prstGeom prst="rect">
                      <a:avLst/>
                    </a:prstGeom>
                  </pic:spPr>
                </pic:pic>
              </a:graphicData>
            </a:graphic>
            <wp14:sizeRelH relativeFrom="margin">
              <wp14:pctWidth>0</wp14:pctWidth>
            </wp14:sizeRelH>
            <wp14:sizeRelV relativeFrom="margin">
              <wp14:pctHeight>0</wp14:pctHeight>
            </wp14:sizeRelV>
          </wp:anchor>
        </w:drawing>
      </w:r>
      <w:r w:rsidR="00DF2001" w:rsidRPr="00DF2001">
        <w:rPr>
          <w:lang w:val="sk-SK"/>
        </w:rPr>
        <w:t xml:space="preserve"> </w:t>
      </w:r>
      <w:r w:rsidR="00DF2001" w:rsidRPr="00DF2001">
        <w:rPr>
          <w:lang w:val="sk-SK"/>
        </w:rPr>
        <w:t>Obal výrobku je vyrobený z recyklovateľných materiálov. Je nutné ho zlikvidovať v súlade s predpismi na ochranu životného prostredia. V súlade so smernicou 2012/19/EÚ o odpade z elektrických a elektronických zariadení (OEEZ) symbol prečiarknutého odpadkového koša na výrobku alebo jeho obale znamená, že výrobok na konci svojej životnosti je potrebné likvidovať oddelene od ostatného odpadu. 90 SK Používateľ preto musí odovzdať výrobok do špecifického recyklačného strediska pre elektrické a elektronické zariadenia. Ako alternatíva k individuálnej likvidácii je možné priniesť zariadenie, ktoré chcete zlikvidovať, predajcovi pri zakúpení nového ekvivalentného výrobku. U predajcov elektroniky s predajnou plochou najmenej 400 m2 je tiež možné zdarma a bez povinnosti následnej kúpy odovzdať elektronické výrobky s rozmermi menšími ako 25 cm. Správne triedenie odpadu pred odoslaním zariadenia, ktoré sa už nepoužíva na recykláciu, spracovanie a likvidáciu spôsobom, ktorý rešpektuje životné prostredie, prispieva k predchádzaniu negatívnych vplyvov na životné prostredie a zdravie, a podporuje opätovné použitie a/alebo recykláciu materiálu zariadenia</w:t>
      </w:r>
    </w:p>
    <w:p w14:paraId="1E95255F" w14:textId="77777777" w:rsidR="00DF2001" w:rsidRPr="00DF2001" w:rsidRDefault="00DF2001" w:rsidP="009A527F">
      <w:pPr>
        <w:tabs>
          <w:tab w:val="left" w:pos="7560"/>
        </w:tabs>
        <w:spacing w:after="0"/>
        <w:rPr>
          <w:lang w:val="sk-SK"/>
        </w:rPr>
      </w:pPr>
    </w:p>
    <w:p w14:paraId="71200AEB" w14:textId="77777777" w:rsidR="00AB0EC7" w:rsidRPr="00DF2001" w:rsidRDefault="00AB0EC7" w:rsidP="00AB0EC7">
      <w:pPr>
        <w:pStyle w:val="Nadpis2"/>
        <w:rPr>
          <w:b/>
          <w:bCs/>
          <w:lang w:val="sk-SK"/>
        </w:rPr>
      </w:pPr>
      <w:r w:rsidRPr="00DF2001">
        <w:rPr>
          <w:b/>
          <w:bCs/>
          <w:lang w:val="sk-SK"/>
        </w:rPr>
        <w:t xml:space="preserve">SERVIS A ZÁRUKA </w:t>
      </w:r>
    </w:p>
    <w:p w14:paraId="264290AB" w14:textId="0F574B9B" w:rsidR="00DF2001" w:rsidRPr="00DF2001" w:rsidRDefault="00DF2001" w:rsidP="00DF2001">
      <w:pPr>
        <w:tabs>
          <w:tab w:val="left" w:pos="7560"/>
        </w:tabs>
        <w:spacing w:after="0"/>
        <w:rPr>
          <w:lang w:val="sk-SK"/>
        </w:rPr>
      </w:pPr>
      <w:r w:rsidRPr="00DF2001">
        <w:rPr>
          <w:lang w:val="sk-SK"/>
        </w:rPr>
        <w:t>Záručná lehota výrobku je dva roky od dňa doručenia. Záručné obdobie sa začína dátumom uvedeným na pokladničnom bloku alebo faktúre (ak je zreteľne viditeľný), alebo dátumom doručenia, ak kupujúci vie preukázať, že výrobok bol dodaný neskôr. V prípade chyby výrobku, ktorá existovala pred dňom doručenia, sa zaručuje bezplatná oprava alebo výmena výrobku okrem prípadu, ak by jeden z uvedených spôsobov bol zjavne nevýhodnejší ako druhý. Kupujúci musí nahlásiť chybu v autorizovanom servisnom stredisku do dvoch mesiacov od jej zistenia.</w:t>
      </w:r>
    </w:p>
    <w:p w14:paraId="62B4A911" w14:textId="77777777" w:rsidR="00DF2001" w:rsidRPr="00DF2001" w:rsidRDefault="00DF2001" w:rsidP="00DF2001">
      <w:pPr>
        <w:tabs>
          <w:tab w:val="left" w:pos="7560"/>
        </w:tabs>
        <w:spacing w:after="0"/>
        <w:rPr>
          <w:lang w:val="sk-SK"/>
        </w:rPr>
      </w:pPr>
      <w:r w:rsidRPr="00DF2001">
        <w:rPr>
          <w:lang w:val="sk-SK"/>
        </w:rPr>
        <w:t>Záruka na nevzťahuje na diely, ktoré sú chybné v dôsledku:</w:t>
      </w:r>
    </w:p>
    <w:p w14:paraId="47C6CCD0" w14:textId="77777777" w:rsidR="00DF2001" w:rsidRPr="00DF2001" w:rsidRDefault="00DF2001" w:rsidP="00DF2001">
      <w:pPr>
        <w:tabs>
          <w:tab w:val="left" w:pos="7560"/>
        </w:tabs>
        <w:spacing w:after="0"/>
        <w:rPr>
          <w:lang w:val="sk-SK"/>
        </w:rPr>
      </w:pPr>
      <w:r w:rsidRPr="00DF2001">
        <w:rPr>
          <w:lang w:val="sk-SK"/>
        </w:rPr>
        <w:t>a. poškodenia počas dopravy alebo náhodného spadnutia,</w:t>
      </w:r>
    </w:p>
    <w:p w14:paraId="30AC2706" w14:textId="77777777" w:rsidR="00DF2001" w:rsidRPr="00DF2001" w:rsidRDefault="00DF2001" w:rsidP="00DF2001">
      <w:pPr>
        <w:tabs>
          <w:tab w:val="left" w:pos="7560"/>
        </w:tabs>
        <w:spacing w:after="0"/>
        <w:rPr>
          <w:lang w:val="sk-SK"/>
        </w:rPr>
      </w:pPr>
      <w:r w:rsidRPr="00DF2001">
        <w:rPr>
          <w:lang w:val="sk-SK"/>
        </w:rPr>
        <w:t>b. nesprávnej inštalácie alebo nevhodného použitia elektrického zariadenia,</w:t>
      </w:r>
    </w:p>
    <w:p w14:paraId="5761D464" w14:textId="77777777" w:rsidR="00DF2001" w:rsidRPr="00DF2001" w:rsidRDefault="00DF2001" w:rsidP="00DF2001">
      <w:pPr>
        <w:tabs>
          <w:tab w:val="left" w:pos="7560"/>
        </w:tabs>
        <w:spacing w:after="0"/>
        <w:rPr>
          <w:lang w:val="sk-SK"/>
        </w:rPr>
      </w:pPr>
      <w:r w:rsidRPr="00DF2001">
        <w:rPr>
          <w:lang w:val="sk-SK"/>
        </w:rPr>
        <w:t>c. opráv alebo úprav vykonaných neautorizovaným pracovníkom,</w:t>
      </w:r>
    </w:p>
    <w:p w14:paraId="5F1DD78B" w14:textId="77777777" w:rsidR="00DF2001" w:rsidRPr="00DF2001" w:rsidRDefault="00DF2001" w:rsidP="00DF2001">
      <w:pPr>
        <w:tabs>
          <w:tab w:val="left" w:pos="7560"/>
        </w:tabs>
        <w:spacing w:after="0"/>
        <w:rPr>
          <w:lang w:val="sk-SK"/>
        </w:rPr>
      </w:pPr>
      <w:r w:rsidRPr="00DF2001">
        <w:rPr>
          <w:lang w:val="sk-SK"/>
        </w:rPr>
        <w:t>d. chýbajúcej alebo nesprávnej údržby a čistenia,</w:t>
      </w:r>
    </w:p>
    <w:p w14:paraId="16E2D9D2" w14:textId="77777777" w:rsidR="00DF2001" w:rsidRPr="00DF2001" w:rsidRDefault="00DF2001" w:rsidP="00DF2001">
      <w:pPr>
        <w:tabs>
          <w:tab w:val="left" w:pos="7560"/>
        </w:tabs>
        <w:spacing w:after="0"/>
        <w:rPr>
          <w:lang w:val="sk-SK"/>
        </w:rPr>
      </w:pPr>
      <w:r w:rsidRPr="00DF2001">
        <w:rPr>
          <w:lang w:val="sk-SK"/>
        </w:rPr>
        <w:t xml:space="preserve">e. ak výrobok a/alebo časti výrobku podliehajú opotrebovaniu a/alebo spotrebe vrátane skrátenia </w:t>
      </w:r>
    </w:p>
    <w:p w14:paraId="17CB1D77" w14:textId="77777777" w:rsidR="00DF2001" w:rsidRPr="00DF2001" w:rsidRDefault="00DF2001" w:rsidP="00DF2001">
      <w:pPr>
        <w:tabs>
          <w:tab w:val="left" w:pos="7560"/>
        </w:tabs>
        <w:spacing w:after="0"/>
        <w:rPr>
          <w:lang w:val="sk-SK"/>
        </w:rPr>
      </w:pPr>
      <w:r w:rsidRPr="00DF2001">
        <w:rPr>
          <w:lang w:val="sk-SK"/>
        </w:rPr>
        <w:t>výdrže batérií (ak sú vložené) v dôsledku ich používania alebo veku,</w:t>
      </w:r>
    </w:p>
    <w:p w14:paraId="66361F57" w14:textId="77777777" w:rsidR="00DF2001" w:rsidRPr="00DF2001" w:rsidRDefault="00DF2001" w:rsidP="00DF2001">
      <w:pPr>
        <w:tabs>
          <w:tab w:val="left" w:pos="7560"/>
        </w:tabs>
        <w:spacing w:after="0"/>
        <w:rPr>
          <w:lang w:val="sk-SK"/>
        </w:rPr>
      </w:pPr>
      <w:r w:rsidRPr="00DF2001">
        <w:rPr>
          <w:lang w:val="sk-SK"/>
        </w:rPr>
        <w:t>f. nedodržania pokynov na prevádzku zariadenia, nedbanlivosti alebo neopatrného zaobchádzania,</w:t>
      </w:r>
    </w:p>
    <w:p w14:paraId="455D46E3" w14:textId="77777777" w:rsidR="00DF2001" w:rsidRPr="00DF2001" w:rsidRDefault="00DF2001" w:rsidP="00DF2001">
      <w:pPr>
        <w:tabs>
          <w:tab w:val="left" w:pos="7560"/>
        </w:tabs>
        <w:spacing w:after="0"/>
        <w:rPr>
          <w:lang w:val="sk-SK"/>
        </w:rPr>
      </w:pPr>
      <w:r w:rsidRPr="00DF2001">
        <w:rPr>
          <w:lang w:val="sk-SK"/>
        </w:rPr>
        <w:t>g. nadmerne pokrúteného alebo ohýbaného kábla,</w:t>
      </w:r>
    </w:p>
    <w:p w14:paraId="26755D17" w14:textId="77777777" w:rsidR="00DF2001" w:rsidRPr="00DF2001" w:rsidRDefault="00DF2001" w:rsidP="00DF2001">
      <w:pPr>
        <w:tabs>
          <w:tab w:val="left" w:pos="7560"/>
        </w:tabs>
        <w:spacing w:after="0"/>
        <w:rPr>
          <w:lang w:val="sk-SK"/>
        </w:rPr>
      </w:pPr>
      <w:r w:rsidRPr="00DF2001">
        <w:rPr>
          <w:lang w:val="sk-SK"/>
        </w:rPr>
        <w:t>h. vytiahnutého alebo vytrhnutého kábla,</w:t>
      </w:r>
    </w:p>
    <w:p w14:paraId="7F810109" w14:textId="77777777" w:rsidR="00DF2001" w:rsidRPr="00DF2001" w:rsidRDefault="00DF2001" w:rsidP="00DF2001">
      <w:pPr>
        <w:tabs>
          <w:tab w:val="left" w:pos="7560"/>
        </w:tabs>
        <w:spacing w:after="0"/>
        <w:rPr>
          <w:lang w:val="sk-SK"/>
        </w:rPr>
      </w:pPr>
      <w:r w:rsidRPr="00DF2001">
        <w:rPr>
          <w:lang w:val="sk-SK"/>
        </w:rPr>
        <w:t>i. ohnutia vyhrievacieho panelu počas používania, pokrčenia alebo potrhania,</w:t>
      </w:r>
    </w:p>
    <w:p w14:paraId="1311B3A1" w14:textId="77777777" w:rsidR="00DF2001" w:rsidRPr="00DF2001" w:rsidRDefault="00DF2001" w:rsidP="00DF2001">
      <w:pPr>
        <w:tabs>
          <w:tab w:val="left" w:pos="7560"/>
        </w:tabs>
        <w:spacing w:after="0"/>
        <w:rPr>
          <w:lang w:val="sk-SK"/>
        </w:rPr>
      </w:pPr>
      <w:r w:rsidRPr="00DF2001">
        <w:rPr>
          <w:lang w:val="sk-SK"/>
        </w:rPr>
        <w:t>j. nesprávneho prania (odstreďovanie, žmýkanie, s aktivovanou riadiacou jednotkou a pod.),</w:t>
      </w:r>
    </w:p>
    <w:p w14:paraId="2924D69F" w14:textId="77777777" w:rsidR="00DF2001" w:rsidRPr="00DF2001" w:rsidRDefault="00DF2001" w:rsidP="00DF2001">
      <w:pPr>
        <w:tabs>
          <w:tab w:val="left" w:pos="7560"/>
        </w:tabs>
        <w:spacing w:after="0"/>
        <w:rPr>
          <w:lang w:val="sk-SK"/>
        </w:rPr>
      </w:pPr>
      <w:r w:rsidRPr="00DF2001">
        <w:rPr>
          <w:lang w:val="sk-SK"/>
        </w:rPr>
        <w:t>k. viditeľných stôp spálenín z externých zdrojov (cigareta atď.),</w:t>
      </w:r>
    </w:p>
    <w:p w14:paraId="054A4EE8" w14:textId="77777777" w:rsidR="00DF2001" w:rsidRPr="00DF2001" w:rsidRDefault="00DF2001" w:rsidP="00DF2001">
      <w:pPr>
        <w:tabs>
          <w:tab w:val="left" w:pos="7560"/>
        </w:tabs>
        <w:spacing w:after="0"/>
        <w:rPr>
          <w:lang w:val="sk-SK"/>
        </w:rPr>
      </w:pPr>
      <w:r w:rsidRPr="00DF2001">
        <w:rPr>
          <w:lang w:val="sk-SK"/>
        </w:rPr>
        <w:t>l. ohnutia.</w:t>
      </w:r>
    </w:p>
    <w:p w14:paraId="0EC1D627" w14:textId="77777777" w:rsidR="00DF2001" w:rsidRPr="00DF2001" w:rsidRDefault="00DF2001" w:rsidP="00DF2001">
      <w:pPr>
        <w:tabs>
          <w:tab w:val="left" w:pos="7560"/>
        </w:tabs>
        <w:spacing w:after="0"/>
        <w:rPr>
          <w:lang w:val="sk-SK"/>
        </w:rPr>
      </w:pPr>
      <w:r w:rsidRPr="00DF2001">
        <w:rPr>
          <w:lang w:val="sk-SK"/>
        </w:rPr>
        <w:t xml:space="preserve">Uvedený zoznam je len príklad a nie je úplný, pretože táto záruka sa nevzťahuje na žiadne okolnosti, </w:t>
      </w:r>
    </w:p>
    <w:p w14:paraId="3D414EAA" w14:textId="77777777" w:rsidR="00DF2001" w:rsidRPr="00DF2001" w:rsidRDefault="00DF2001" w:rsidP="00DF2001">
      <w:pPr>
        <w:tabs>
          <w:tab w:val="left" w:pos="7560"/>
        </w:tabs>
        <w:spacing w:after="0"/>
        <w:rPr>
          <w:lang w:val="sk-SK"/>
        </w:rPr>
      </w:pPr>
      <w:r w:rsidRPr="00DF2001">
        <w:rPr>
          <w:lang w:val="sk-SK"/>
        </w:rPr>
        <w:t xml:space="preserve">ktoré sa nedajú spojiť s výrobnými chybami výrobku. Záruka sa nevzťahuje ani na nesprávne </w:t>
      </w:r>
    </w:p>
    <w:p w14:paraId="0D73A7F4" w14:textId="77777777" w:rsidR="00DF2001" w:rsidRPr="00DF2001" w:rsidRDefault="00DF2001" w:rsidP="00DF2001">
      <w:pPr>
        <w:tabs>
          <w:tab w:val="left" w:pos="7560"/>
        </w:tabs>
        <w:spacing w:after="0"/>
        <w:rPr>
          <w:lang w:val="sk-SK"/>
        </w:rPr>
      </w:pPr>
      <w:r w:rsidRPr="00DF2001">
        <w:rPr>
          <w:lang w:val="sk-SK"/>
        </w:rPr>
        <w:t xml:space="preserve">používanie výrobku a na profesionálne používanie. Výrobca odmieta zodpovednosť za škody, ktoré </w:t>
      </w:r>
    </w:p>
    <w:p w14:paraId="28FEE71A" w14:textId="77777777" w:rsidR="00DF2001" w:rsidRPr="00DF2001" w:rsidRDefault="00DF2001" w:rsidP="00DF2001">
      <w:pPr>
        <w:tabs>
          <w:tab w:val="left" w:pos="7560"/>
        </w:tabs>
        <w:spacing w:after="0"/>
        <w:rPr>
          <w:lang w:val="sk-SK"/>
        </w:rPr>
      </w:pPr>
      <w:r w:rsidRPr="00DF2001">
        <w:rPr>
          <w:lang w:val="sk-SK"/>
        </w:rPr>
        <w:t xml:space="preserve">môžu byť spôsobené priamo alebo nepriamo ľuďom, majetku alebo domácim zvieratám v dôsledku </w:t>
      </w:r>
    </w:p>
    <w:p w14:paraId="55F49168" w14:textId="77777777" w:rsidR="00DF2001" w:rsidRPr="00DF2001" w:rsidRDefault="00DF2001" w:rsidP="00DF2001">
      <w:pPr>
        <w:tabs>
          <w:tab w:val="left" w:pos="7560"/>
        </w:tabs>
        <w:spacing w:after="0"/>
        <w:rPr>
          <w:lang w:val="sk-SK"/>
        </w:rPr>
      </w:pPr>
      <w:r w:rsidRPr="00DF2001">
        <w:rPr>
          <w:lang w:val="sk-SK"/>
        </w:rPr>
        <w:t xml:space="preserve">nedodržiavania pokynov uvedených v návode na používanie a bezpečnostných upozorneniach </w:t>
      </w:r>
    </w:p>
    <w:p w14:paraId="227B2F21" w14:textId="77777777" w:rsidR="00DF2001" w:rsidRPr="00DF2001" w:rsidRDefault="00DF2001" w:rsidP="00DF2001">
      <w:pPr>
        <w:tabs>
          <w:tab w:val="left" w:pos="7560"/>
        </w:tabs>
        <w:spacing w:after="0"/>
        <w:rPr>
          <w:lang w:val="sk-SK"/>
        </w:rPr>
      </w:pPr>
      <w:r w:rsidRPr="00DF2001">
        <w:rPr>
          <w:lang w:val="sk-SK"/>
        </w:rPr>
        <w:t>a týkajúcich sa montáže, používania a údržby výrobku.</w:t>
      </w:r>
    </w:p>
    <w:p w14:paraId="1E617FDD" w14:textId="283093B6" w:rsidR="00AB0EC7" w:rsidRPr="00DF2001" w:rsidRDefault="00DF2001" w:rsidP="00DF2001">
      <w:pPr>
        <w:tabs>
          <w:tab w:val="left" w:pos="7560"/>
        </w:tabs>
        <w:spacing w:after="0"/>
        <w:rPr>
          <w:lang w:val="sk-SK"/>
        </w:rPr>
      </w:pPr>
      <w:r w:rsidRPr="00DF2001">
        <w:rPr>
          <w:lang w:val="sk-SK"/>
        </w:rPr>
        <w:t>Toto ustanovenie sa nevzťahuje na zmluvné záručné opatrenia predajcu</w:t>
      </w:r>
      <w:r w:rsidRPr="00DF2001">
        <w:rPr>
          <w:lang w:val="sk-SK"/>
        </w:rPr>
        <w:t>.</w:t>
      </w:r>
    </w:p>
    <w:sectPr w:rsidR="00AB0EC7" w:rsidRPr="00DF2001" w:rsidSect="000D1A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5ED1" w14:textId="77777777" w:rsidR="00DC3363" w:rsidRDefault="00DC3363" w:rsidP="00DC3363">
      <w:pPr>
        <w:spacing w:after="0" w:line="240" w:lineRule="auto"/>
      </w:pPr>
      <w:r>
        <w:separator/>
      </w:r>
    </w:p>
  </w:endnote>
  <w:endnote w:type="continuationSeparator" w:id="0">
    <w:p w14:paraId="26228620" w14:textId="77777777" w:rsidR="00DC3363" w:rsidRDefault="00DC3363" w:rsidP="00DC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0CBE" w14:textId="77777777" w:rsidR="00DC3363" w:rsidRDefault="00DC3363" w:rsidP="00DC3363">
      <w:pPr>
        <w:spacing w:after="0" w:line="240" w:lineRule="auto"/>
      </w:pPr>
      <w:r>
        <w:separator/>
      </w:r>
    </w:p>
  </w:footnote>
  <w:footnote w:type="continuationSeparator" w:id="0">
    <w:p w14:paraId="51D6FCE2" w14:textId="77777777" w:rsidR="00DC3363" w:rsidRDefault="00DC3363" w:rsidP="00DC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E865" w14:textId="2C91E086" w:rsidR="00DC3363" w:rsidRDefault="00DC3363">
    <w:pPr>
      <w:pStyle w:val="Zhlav"/>
    </w:pPr>
    <w:r w:rsidRPr="00DC3363">
      <w:drawing>
        <wp:anchor distT="0" distB="0" distL="114300" distR="114300" simplePos="0" relativeHeight="251658240" behindDoc="1" locked="0" layoutInCell="1" allowOverlap="1" wp14:anchorId="735F4FDD" wp14:editId="53D3E4BE">
          <wp:simplePos x="0" y="0"/>
          <wp:positionH relativeFrom="column">
            <wp:posOffset>967105</wp:posOffset>
          </wp:positionH>
          <wp:positionV relativeFrom="paragraph">
            <wp:posOffset>-421005</wp:posOffset>
          </wp:positionV>
          <wp:extent cx="3886200" cy="1346835"/>
          <wp:effectExtent l="0" t="0" r="0" b="5715"/>
          <wp:wrapTopAndBottom/>
          <wp:docPr id="13559723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72316" name=""/>
                  <pic:cNvPicPr/>
                </pic:nvPicPr>
                <pic:blipFill>
                  <a:blip r:embed="rId1">
                    <a:extLst>
                      <a:ext uri="{28A0092B-C50C-407E-A947-70E740481C1C}">
                        <a14:useLocalDpi xmlns:a14="http://schemas.microsoft.com/office/drawing/2010/main" val="0"/>
                      </a:ext>
                    </a:extLst>
                  </a:blip>
                  <a:stretch>
                    <a:fillRect/>
                  </a:stretch>
                </pic:blipFill>
                <pic:spPr>
                  <a:xfrm>
                    <a:off x="0" y="0"/>
                    <a:ext cx="3886200" cy="134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0FB9"/>
    <w:multiLevelType w:val="hybridMultilevel"/>
    <w:tmpl w:val="EEA4A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00106D"/>
    <w:multiLevelType w:val="hybridMultilevel"/>
    <w:tmpl w:val="A2423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3610732">
    <w:abstractNumId w:val="1"/>
  </w:num>
  <w:num w:numId="2" w16cid:durableId="100999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63"/>
    <w:rsid w:val="000D1A15"/>
    <w:rsid w:val="000E6B38"/>
    <w:rsid w:val="00142607"/>
    <w:rsid w:val="001C5E66"/>
    <w:rsid w:val="0028570D"/>
    <w:rsid w:val="0035648B"/>
    <w:rsid w:val="00390126"/>
    <w:rsid w:val="003F3C63"/>
    <w:rsid w:val="00540189"/>
    <w:rsid w:val="00602C37"/>
    <w:rsid w:val="006B19FD"/>
    <w:rsid w:val="007A70C1"/>
    <w:rsid w:val="0090015C"/>
    <w:rsid w:val="009A527F"/>
    <w:rsid w:val="00A11404"/>
    <w:rsid w:val="00A25964"/>
    <w:rsid w:val="00A35F9D"/>
    <w:rsid w:val="00AB0EC7"/>
    <w:rsid w:val="00AF193A"/>
    <w:rsid w:val="00B43D61"/>
    <w:rsid w:val="00BD483F"/>
    <w:rsid w:val="00CA4D17"/>
    <w:rsid w:val="00DB32C6"/>
    <w:rsid w:val="00DB6498"/>
    <w:rsid w:val="00DC3363"/>
    <w:rsid w:val="00DF2001"/>
    <w:rsid w:val="00E27E4C"/>
    <w:rsid w:val="00F54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1962"/>
  <w15:chartTrackingRefBased/>
  <w15:docId w15:val="{DD6C9504-646F-4519-BEF1-8169B51D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D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33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3363"/>
  </w:style>
  <w:style w:type="paragraph" w:styleId="Zpat">
    <w:name w:val="footer"/>
    <w:basedOn w:val="Normln"/>
    <w:link w:val="ZpatChar"/>
    <w:uiPriority w:val="99"/>
    <w:unhideWhenUsed/>
    <w:rsid w:val="00DC3363"/>
    <w:pPr>
      <w:tabs>
        <w:tab w:val="center" w:pos="4536"/>
        <w:tab w:val="right" w:pos="9072"/>
      </w:tabs>
      <w:spacing w:after="0" w:line="240" w:lineRule="auto"/>
    </w:pPr>
  </w:style>
  <w:style w:type="character" w:customStyle="1" w:styleId="ZpatChar">
    <w:name w:val="Zápatí Char"/>
    <w:basedOn w:val="Standardnpsmoodstavce"/>
    <w:link w:val="Zpat"/>
    <w:uiPriority w:val="99"/>
    <w:rsid w:val="00DC3363"/>
  </w:style>
  <w:style w:type="character" w:customStyle="1" w:styleId="Nadpis1Char">
    <w:name w:val="Nadpis 1 Char"/>
    <w:basedOn w:val="Standardnpsmoodstavce"/>
    <w:link w:val="Nadpis1"/>
    <w:uiPriority w:val="9"/>
    <w:rsid w:val="00DC336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BD483F"/>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BD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B32C6"/>
    <w:pPr>
      <w:ind w:left="720"/>
      <w:contextualSpacing/>
    </w:pPr>
  </w:style>
  <w:style w:type="character" w:styleId="Hypertextovodkaz">
    <w:name w:val="Hyperlink"/>
    <w:basedOn w:val="Standardnpsmoodstavce"/>
    <w:uiPriority w:val="99"/>
    <w:unhideWhenUsed/>
    <w:rsid w:val="000D1A15"/>
    <w:rPr>
      <w:color w:val="0563C1" w:themeColor="hyperlink"/>
      <w:u w:val="single"/>
    </w:rPr>
  </w:style>
  <w:style w:type="character" w:styleId="Nevyeenzmnka">
    <w:name w:val="Unresolved Mention"/>
    <w:basedOn w:val="Standardnpsmoodstavce"/>
    <w:uiPriority w:val="99"/>
    <w:semiHidden/>
    <w:unhideWhenUsed/>
    <w:rsid w:val="000D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BB23-F499-42D4-B3B7-8F3BFB7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2173</Words>
  <Characters>13184</Characters>
  <Application>Microsoft Office Word</Application>
  <DocSecurity>0</DocSecurity>
  <Lines>324</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dc:creator>
  <cp:keywords/>
  <dc:description/>
  <cp:lastModifiedBy>Pavlína</cp:lastModifiedBy>
  <cp:revision>4</cp:revision>
  <dcterms:created xsi:type="dcterms:W3CDTF">2023-12-08T22:43:00Z</dcterms:created>
  <dcterms:modified xsi:type="dcterms:W3CDTF">2023-12-09T09:43:00Z</dcterms:modified>
</cp:coreProperties>
</file>