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62" w:rsidRPr="00F02A5C" w:rsidRDefault="00F02A5C" w:rsidP="00D81962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b/>
          <w:color w:val="402621"/>
          <w:sz w:val="40"/>
          <w:szCs w:val="40"/>
        </w:rPr>
      </w:pPr>
      <w:r w:rsidRPr="00F02A5C">
        <w:rPr>
          <w:rFonts w:ascii="FuturaLT" w:hAnsi="FuturaLT" w:cs="FuturaLT"/>
          <w:b/>
          <w:color w:val="402621"/>
          <w:sz w:val="40"/>
          <w:szCs w:val="40"/>
        </w:rPr>
        <w:t>VENTILÁTOR</w:t>
      </w:r>
    </w:p>
    <w:p w:rsidR="00D81962" w:rsidRPr="00D81962" w:rsidRDefault="00F7797C" w:rsidP="00D81962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40"/>
          <w:szCs w:val="40"/>
        </w:rPr>
      </w:pPr>
      <w:r>
        <w:rPr>
          <w:rFonts w:ascii="FuturaLT" w:hAnsi="FuturaLT" w:cs="FuturaLT"/>
          <w:b/>
          <w:color w:val="FF0000"/>
          <w:sz w:val="40"/>
          <w:szCs w:val="40"/>
        </w:rPr>
        <w:t>PROFI CARE</w:t>
      </w:r>
      <w:r w:rsidR="00BB0DD4">
        <w:rPr>
          <w:rFonts w:ascii="FuturaLT" w:hAnsi="FuturaLT" w:cs="FuturaLT"/>
          <w:color w:val="402621"/>
          <w:sz w:val="40"/>
          <w:szCs w:val="40"/>
        </w:rPr>
        <w:t xml:space="preserve"> PC – VL 3067</w:t>
      </w:r>
      <w:r>
        <w:rPr>
          <w:rFonts w:ascii="FuturaLT" w:hAnsi="FuturaLT" w:cs="FuturaLT"/>
          <w:color w:val="402621"/>
          <w:sz w:val="40"/>
          <w:szCs w:val="40"/>
        </w:rPr>
        <w:t xml:space="preserve"> WM </w:t>
      </w:r>
    </w:p>
    <w:p w:rsidR="00D81962" w:rsidRDefault="00D81962" w:rsidP="00D81962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D81962" w:rsidRDefault="00D81962" w:rsidP="00D81962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</w:p>
    <w:p w:rsidR="00D81962" w:rsidRDefault="00D81962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</w:p>
    <w:p w:rsidR="00D81962" w:rsidRDefault="00BB0DD4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BB0DD4">
        <w:rPr>
          <w:rFonts w:eastAsia="AvenirLTPro-Heavy" w:cstheme="minorHAnsi"/>
          <w:noProof/>
          <w:lang w:eastAsia="cs-CZ"/>
        </w:rPr>
        <w:drawing>
          <wp:inline distT="0" distB="0" distL="0" distR="0">
            <wp:extent cx="3352800" cy="3352800"/>
            <wp:effectExtent l="0" t="0" r="0" b="0"/>
            <wp:docPr id="1" name="Obrázek 1" descr="C:\Users\SVESTK~1.DYM\AppData\Local\Temp\PC-VL 3067 WM_01_72_n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STK~1.DYM\AppData\Local\Temp\PC-VL 3067 WM_01_72_no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62" w:rsidRDefault="00D81962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</w:p>
    <w:p w:rsidR="00D81962" w:rsidRDefault="00D81962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</w:p>
    <w:p w:rsidR="00D81962" w:rsidRPr="00310385" w:rsidRDefault="00D81962" w:rsidP="00D819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DD296D">
        <w:rPr>
          <w:rFonts w:eastAsia="AvenirLTPro-Heavy" w:cstheme="minorHAnsi"/>
          <w:b/>
          <w:sz w:val="72"/>
          <w:szCs w:val="72"/>
        </w:rPr>
        <w:t>NÁVOD K </w:t>
      </w:r>
      <w:proofErr w:type="gramStart"/>
      <w:r w:rsidRPr="00DD296D">
        <w:rPr>
          <w:rFonts w:eastAsia="AvenirLTPro-Heavy" w:cstheme="minorHAnsi"/>
          <w:b/>
          <w:sz w:val="72"/>
          <w:szCs w:val="72"/>
        </w:rPr>
        <w:t>PO</w:t>
      </w:r>
      <w:r w:rsidR="00DD296D">
        <w:rPr>
          <w:rFonts w:eastAsia="AvenirLTPro-Heavy" w:cstheme="minorHAnsi"/>
          <w:b/>
          <w:sz w:val="72"/>
          <w:szCs w:val="72"/>
        </w:rPr>
        <w:t>U</w:t>
      </w:r>
      <w:r w:rsidRPr="00DD296D">
        <w:rPr>
          <w:rFonts w:eastAsia="AvenirLTPro-Heavy" w:cstheme="minorHAnsi"/>
          <w:b/>
          <w:sz w:val="72"/>
          <w:szCs w:val="72"/>
        </w:rPr>
        <w:t xml:space="preserve">ŽITÍ                                                                                                                                     </w:t>
      </w:r>
      <w:r w:rsidRPr="00DD296D">
        <w:rPr>
          <w:rFonts w:eastAsia="AvenirLTPro-Heavy" w:cstheme="minorHAnsi"/>
          <w:b/>
          <w:i/>
          <w:sz w:val="72"/>
          <w:szCs w:val="72"/>
        </w:rPr>
        <w:t>CZ</w:t>
      </w:r>
      <w:proofErr w:type="gramEnd"/>
    </w:p>
    <w:p w:rsidR="00310385" w:rsidRPr="00310385" w:rsidRDefault="00310385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72"/>
          <w:szCs w:val="72"/>
        </w:rPr>
      </w:pP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Speciální bezpečnostní pokyny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Nikdy nevkládejte prsty ani jiné předměty do ochranné sítě.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Dávej</w:t>
      </w:r>
      <w:r w:rsidR="005E390F">
        <w:rPr>
          <w:rFonts w:eastAsia="AvenirLTPro-Heavy" w:cstheme="minorHAnsi"/>
        </w:rPr>
        <w:t>te pozor na dlouhé vlasy! Ty moh</w:t>
      </w:r>
      <w:r w:rsidR="00F7797C">
        <w:rPr>
          <w:rFonts w:eastAsia="AvenirLTPro-Heavy" w:cstheme="minorHAnsi"/>
        </w:rPr>
        <w:t xml:space="preserve">ou být zachyceny </w:t>
      </w:r>
      <w:r w:rsidRPr="005E390F">
        <w:rPr>
          <w:rFonts w:eastAsia="AvenirLTPro-Heavy" w:cstheme="minorHAnsi"/>
        </w:rPr>
        <w:t>ventilátorem z důvodu turbulence vzduchu!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Používejte přístroj pouze s ochranou mřížkou!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Pokud potřebujete odstranit kryt ventilátoru, nejprve vypněte spotřebič a vytáhněte zástrčku ze zásuvky.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Vyberte stabilní plochu, aby se zabránilo sklopení ventilátoru během provozu!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Nepokládejte přístroj bezprostředně vedle kamen nebo jiných zdrojů tepla.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Nepokoušejte se opravovat spotřebič sami. Vždy se obraťte autorizovaný servis. Aby se zabránilo nebezpečí, nechte poškozený přívodní kabel vyměnit pouze naším servisem pro zákazníky nebo jinou kvalifikovanou osobou a to</w:t>
      </w:r>
      <w:r w:rsidR="005E390F">
        <w:rPr>
          <w:rFonts w:eastAsia="AvenirLTPro-Heavy" w:cstheme="minorHAnsi"/>
        </w:rPr>
        <w:t>,</w:t>
      </w:r>
      <w:r w:rsidRPr="005E390F">
        <w:rPr>
          <w:rFonts w:eastAsia="AvenirLTPro-Heavy" w:cstheme="minorHAnsi"/>
        </w:rPr>
        <w:t xml:space="preserve"> za kabel stejného typu.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 xml:space="preserve">• Tento spotřebič mohou používat děti ve věku od 8 let a </w:t>
      </w:r>
      <w:r w:rsidR="005E390F">
        <w:rPr>
          <w:rFonts w:eastAsia="AvenirLTPro-Heavy" w:cstheme="minorHAnsi"/>
        </w:rPr>
        <w:t>výše. O</w:t>
      </w:r>
      <w:r w:rsidRPr="005E390F">
        <w:rPr>
          <w:rFonts w:eastAsia="AvenirLTPro-Heavy" w:cstheme="minorHAnsi"/>
        </w:rPr>
        <w:t>soby s omezenými fyzickými, smyslovými nebo duševními schopnostmi</w:t>
      </w:r>
      <w:r w:rsidR="005E390F">
        <w:rPr>
          <w:rFonts w:eastAsia="AvenirLTPro-Heavy" w:cstheme="minorHAnsi"/>
        </w:rPr>
        <w:t>,</w:t>
      </w:r>
      <w:r w:rsidRPr="005E390F">
        <w:rPr>
          <w:rFonts w:eastAsia="AvenirLTPro-Heavy" w:cstheme="minorHAnsi"/>
        </w:rPr>
        <w:t xml:space="preserve"> nebo s nedostatkem zkušeností a znalostí, </w:t>
      </w:r>
      <w:r w:rsidR="005E390F">
        <w:rPr>
          <w:rFonts w:eastAsia="AvenirLTPro-Heavy" w:cstheme="minorHAnsi"/>
        </w:rPr>
        <w:t xml:space="preserve">pouze </w:t>
      </w:r>
      <w:r w:rsidRPr="005E390F">
        <w:rPr>
          <w:rFonts w:eastAsia="AvenirLTPro-Heavy" w:cstheme="minorHAnsi"/>
        </w:rPr>
        <w:t>pokud je jim</w:t>
      </w:r>
      <w:r w:rsidR="005E390F">
        <w:rPr>
          <w:rFonts w:eastAsia="AvenirLTPro-Heavy" w:cstheme="minorHAnsi"/>
        </w:rPr>
        <w:t xml:space="preserve"> </w:t>
      </w:r>
      <w:r w:rsidRPr="005E390F">
        <w:rPr>
          <w:rFonts w:eastAsia="AvenirLTPro-Heavy" w:cstheme="minorHAnsi"/>
        </w:rPr>
        <w:t>poskytnut odborný dohled nebo podány instrukce týkající se použití zařízení bezpečným způsobem.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Děti se si nesmí hrát se spotřebičem.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Čištění a uživatelskou údržbu nesmí provádět děti bez dohledu.</w:t>
      </w:r>
    </w:p>
    <w:p w:rsidR="00C70AA3" w:rsidRPr="00C70AA3" w:rsidRDefault="00C70AA3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  <w:r>
        <w:rPr>
          <w:rFonts w:eastAsia="AvenirLTPro-Heavy" w:cstheme="minorHAnsi"/>
          <w:b/>
        </w:rPr>
        <w:t xml:space="preserve"> </w:t>
      </w:r>
    </w:p>
    <w:p w:rsidR="00C70AA3" w:rsidRDefault="00C70AA3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8"/>
          <w:szCs w:val="28"/>
        </w:rPr>
      </w:pPr>
    </w:p>
    <w:p w:rsidR="00C70AA3" w:rsidRDefault="00C70AA3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8"/>
          <w:szCs w:val="28"/>
        </w:rPr>
      </w:pPr>
    </w:p>
    <w:p w:rsidR="00C70AA3" w:rsidRDefault="00C70AA3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8"/>
          <w:szCs w:val="28"/>
        </w:rPr>
      </w:pPr>
    </w:p>
    <w:p w:rsidR="005E390F" w:rsidRDefault="005E390F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</w:p>
    <w:p w:rsidR="005E390F" w:rsidRPr="005E390F" w:rsidRDefault="005E390F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Elektrické připojení</w:t>
      </w:r>
    </w:p>
    <w:p w:rsidR="005E390F" w:rsidRPr="005E390F" w:rsidRDefault="005E390F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Před zapojením zástr</w:t>
      </w:r>
      <w:r>
        <w:rPr>
          <w:rFonts w:eastAsia="AvenirLTPro-Heavy" w:cstheme="minorHAnsi"/>
        </w:rPr>
        <w:t xml:space="preserve">čky do zásuvky se ujistěte, že </w:t>
      </w:r>
      <w:r w:rsidRPr="005E390F">
        <w:rPr>
          <w:rFonts w:eastAsia="AvenirLTPro-Heavy" w:cstheme="minorHAnsi"/>
        </w:rPr>
        <w:t>síťové napětí</w:t>
      </w:r>
      <w:r>
        <w:rPr>
          <w:rFonts w:eastAsia="AvenirLTPro-Heavy" w:cstheme="minorHAnsi"/>
        </w:rPr>
        <w:t xml:space="preserve"> se shoduje s </w:t>
      </w:r>
      <w:r w:rsidRPr="005E390F">
        <w:rPr>
          <w:rFonts w:eastAsia="AvenirLTPro-Heavy" w:cstheme="minorHAnsi"/>
        </w:rPr>
        <w:t>informace</w:t>
      </w:r>
      <w:r>
        <w:rPr>
          <w:rFonts w:eastAsia="AvenirLTPro-Heavy" w:cstheme="minorHAnsi"/>
        </w:rPr>
        <w:t>mi</w:t>
      </w:r>
      <w:r w:rsidRPr="005E390F">
        <w:rPr>
          <w:rFonts w:eastAsia="AvenirLTPro-Heavy" w:cstheme="minorHAnsi"/>
        </w:rPr>
        <w:t xml:space="preserve"> na štítku.</w:t>
      </w:r>
    </w:p>
    <w:p w:rsidR="005E390F" w:rsidRPr="005E390F" w:rsidRDefault="005E390F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  <w:r w:rsidRPr="005E390F">
        <w:rPr>
          <w:rFonts w:eastAsia="AvenirLTPro-Heavy" w:cstheme="minorHAnsi"/>
        </w:rPr>
        <w:t>• Připojte zařízení k řádně na</w:t>
      </w:r>
      <w:r>
        <w:rPr>
          <w:rFonts w:eastAsia="AvenirLTPro-Heavy" w:cstheme="minorHAnsi"/>
        </w:rPr>
        <w:t>instalované chráněné zásuvce.</w:t>
      </w:r>
    </w:p>
    <w:p w:rsidR="005E390F" w:rsidRPr="005E390F" w:rsidRDefault="005E390F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</w:rPr>
      </w:pPr>
    </w:p>
    <w:p w:rsidR="001D4BE8" w:rsidRPr="00616711" w:rsidRDefault="00F31F3C" w:rsidP="001D4BE8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8"/>
          <w:szCs w:val="28"/>
        </w:rPr>
      </w:pPr>
      <w:r w:rsidRPr="00616711">
        <w:rPr>
          <w:rFonts w:eastAsia="AvenirLTPro-Heavy" w:cstheme="minorHAnsi"/>
          <w:b/>
          <w:sz w:val="28"/>
          <w:szCs w:val="28"/>
        </w:rPr>
        <w:t>Použití</w:t>
      </w:r>
    </w:p>
    <w:p w:rsidR="00C70AA3" w:rsidRPr="005E390F" w:rsidRDefault="00C70AA3" w:rsidP="00C70AA3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5E390F">
        <w:rPr>
          <w:u w:val="single"/>
        </w:rPr>
        <w:t>Základní nastavení</w:t>
      </w:r>
    </w:p>
    <w:p w:rsidR="00F02A5C" w:rsidRDefault="00C70AA3" w:rsidP="00C70AA3">
      <w:pPr>
        <w:autoSpaceDE w:val="0"/>
        <w:autoSpaceDN w:val="0"/>
        <w:adjustRightInd w:val="0"/>
        <w:spacing w:after="0" w:line="240" w:lineRule="auto"/>
      </w:pPr>
      <w:r>
        <w:t>Nastavení úhlu sklonu venti</w:t>
      </w:r>
      <w:r w:rsidR="005E390F">
        <w:t>látoru před spuštěním</w:t>
      </w:r>
      <w:r w:rsidR="00F02A5C">
        <w:t xml:space="preserve">. </w:t>
      </w:r>
    </w:p>
    <w:p w:rsidR="00C70AA3" w:rsidRDefault="00F02A5C" w:rsidP="00C70AA3">
      <w:pPr>
        <w:autoSpaceDE w:val="0"/>
        <w:autoSpaceDN w:val="0"/>
        <w:adjustRightInd w:val="0"/>
        <w:spacing w:after="0" w:line="240" w:lineRule="auto"/>
      </w:pPr>
      <w:r>
        <w:t>Úhel sklonu m</w:t>
      </w:r>
      <w:r w:rsidRPr="00F02A5C">
        <w:t xml:space="preserve">ůžete </w:t>
      </w:r>
      <w:r>
        <w:t>nastavit</w:t>
      </w:r>
      <w:r w:rsidRPr="00F02A5C">
        <w:t xml:space="preserve"> </w:t>
      </w:r>
      <w:r>
        <w:t>nakloněním krytu dmychadla</w:t>
      </w:r>
      <w:r w:rsidR="005E390F">
        <w:t xml:space="preserve"> za pomoci</w:t>
      </w:r>
      <w:r>
        <w:t xml:space="preserve"> </w:t>
      </w:r>
      <w:r w:rsidR="005E390F">
        <w:t>obou rukou</w:t>
      </w:r>
      <w:r w:rsidR="00C70AA3">
        <w:t>.</w:t>
      </w:r>
    </w:p>
    <w:p w:rsidR="00C70AA3" w:rsidRDefault="00C70AA3" w:rsidP="00C70AA3">
      <w:pPr>
        <w:autoSpaceDE w:val="0"/>
        <w:autoSpaceDN w:val="0"/>
        <w:adjustRightInd w:val="0"/>
        <w:spacing w:after="0" w:line="240" w:lineRule="auto"/>
      </w:pPr>
      <w:r>
        <w:t>Chcet</w:t>
      </w:r>
      <w:r w:rsidR="00F02A5C">
        <w:t>e-li vybrat rychlost, použijte t</w:t>
      </w:r>
      <w:r>
        <w:t>lač</w:t>
      </w:r>
      <w:r w:rsidR="00F02A5C">
        <w:t>ítkový spínač na zadní straně přístroje</w:t>
      </w:r>
      <w:r>
        <w:t>:</w:t>
      </w:r>
    </w:p>
    <w:p w:rsidR="00C70AA3" w:rsidRDefault="00C70AA3" w:rsidP="00C70AA3">
      <w:pPr>
        <w:autoSpaceDE w:val="0"/>
        <w:autoSpaceDN w:val="0"/>
        <w:adjustRightInd w:val="0"/>
        <w:spacing w:after="0" w:line="240" w:lineRule="auto"/>
      </w:pPr>
      <w:r>
        <w:t>• 0 vypnuto</w:t>
      </w:r>
    </w:p>
    <w:p w:rsidR="00C70AA3" w:rsidRDefault="00C70AA3" w:rsidP="00C70AA3">
      <w:pPr>
        <w:autoSpaceDE w:val="0"/>
        <w:autoSpaceDN w:val="0"/>
        <w:adjustRightInd w:val="0"/>
        <w:spacing w:after="0" w:line="240" w:lineRule="auto"/>
      </w:pPr>
      <w:r>
        <w:t>• 1 pomalé</w:t>
      </w:r>
    </w:p>
    <w:p w:rsidR="00C70AA3" w:rsidRDefault="00C70AA3" w:rsidP="00C70AA3">
      <w:pPr>
        <w:autoSpaceDE w:val="0"/>
        <w:autoSpaceDN w:val="0"/>
        <w:adjustRightInd w:val="0"/>
        <w:spacing w:after="0" w:line="240" w:lineRule="auto"/>
      </w:pPr>
      <w:r>
        <w:t>• 2 střední</w:t>
      </w:r>
    </w:p>
    <w:p w:rsidR="00616711" w:rsidRDefault="00F02A5C" w:rsidP="00C70AA3">
      <w:pPr>
        <w:autoSpaceDE w:val="0"/>
        <w:autoSpaceDN w:val="0"/>
        <w:adjustRightInd w:val="0"/>
        <w:spacing w:after="0" w:line="240" w:lineRule="auto"/>
      </w:pPr>
      <w:r>
        <w:t>• 3 rychlé</w:t>
      </w:r>
      <w:r w:rsidR="00C70AA3">
        <w:rPr>
          <w:noProof/>
          <w:sz w:val="28"/>
          <w:szCs w:val="28"/>
          <w:lang w:eastAsia="cs-CZ"/>
        </w:rPr>
        <w:t xml:space="preserve"> </w:t>
      </w:r>
    </w:p>
    <w:p w:rsidR="004057F6" w:rsidRDefault="004057F6" w:rsidP="004057F6">
      <w:pPr>
        <w:autoSpaceDE w:val="0"/>
        <w:autoSpaceDN w:val="0"/>
        <w:adjustRightInd w:val="0"/>
        <w:spacing w:after="0" w:line="240" w:lineRule="auto"/>
      </w:pPr>
    </w:p>
    <w:p w:rsidR="00F02A5C" w:rsidRDefault="00F02A5C" w:rsidP="00F31F3C">
      <w:pPr>
        <w:autoSpaceDE w:val="0"/>
        <w:autoSpaceDN w:val="0"/>
        <w:adjustRightInd w:val="0"/>
        <w:spacing w:after="0" w:line="240" w:lineRule="auto"/>
      </w:pPr>
    </w:p>
    <w:p w:rsidR="00F02A5C" w:rsidRPr="005E390F" w:rsidRDefault="00F02A5C" w:rsidP="00F02A5C">
      <w:pPr>
        <w:pStyle w:val="Bezmezer"/>
        <w:rPr>
          <w:u w:val="single"/>
        </w:rPr>
      </w:pPr>
      <w:r w:rsidRPr="005E390F">
        <w:rPr>
          <w:u w:val="single"/>
        </w:rPr>
        <w:t>Údržba a skladování</w:t>
      </w:r>
    </w:p>
    <w:p w:rsidR="00F02A5C" w:rsidRDefault="00F02A5C" w:rsidP="00F02A5C">
      <w:pPr>
        <w:pStyle w:val="Bezmezer"/>
      </w:pPr>
      <w:r>
        <w:t>• Přístroj vyčistěte, jak je popsáno níže.</w:t>
      </w:r>
    </w:p>
    <w:p w:rsidR="00F02A5C" w:rsidRDefault="00F02A5C" w:rsidP="00F02A5C">
      <w:pPr>
        <w:pStyle w:val="Bezmezer"/>
      </w:pPr>
      <w:r>
        <w:t>• K dispozici jsou dva háčky na zadní straně přístroje pod motorem. Om</w:t>
      </w:r>
      <w:r w:rsidR="005E390F">
        <w:t xml:space="preserve">otejte napájecí kabel kolem dobou </w:t>
      </w:r>
      <w:r>
        <w:t>háčků.</w:t>
      </w:r>
    </w:p>
    <w:p w:rsidR="00F02A5C" w:rsidRDefault="00F02A5C" w:rsidP="00F02A5C">
      <w:pPr>
        <w:pStyle w:val="Bezmezer"/>
      </w:pPr>
      <w:r>
        <w:t>• Doporučujeme, aby spotřebič byl stále v jeho původním balení, pokud nemáte v úmyslu jej používat po delší dobu.</w:t>
      </w:r>
    </w:p>
    <w:p w:rsidR="004057F6" w:rsidRDefault="00F02A5C" w:rsidP="00F02A5C">
      <w:pPr>
        <w:pStyle w:val="Bezmezer"/>
      </w:pPr>
      <w:r>
        <w:t>• Vždy uchovávejte mimo dosah dětí, na dobře větrané a suchém místě.</w:t>
      </w:r>
    </w:p>
    <w:p w:rsidR="005E390F" w:rsidRPr="00AE679D" w:rsidRDefault="005E390F" w:rsidP="005E390F">
      <w:pPr>
        <w:pStyle w:val="Bezmezer"/>
      </w:pPr>
      <w:r w:rsidRPr="00AE679D">
        <w:t xml:space="preserve"> Chra</w:t>
      </w:r>
      <w:r w:rsidRPr="00AE679D">
        <w:rPr>
          <w:rFonts w:hint="eastAsia"/>
        </w:rPr>
        <w:t>ň</w:t>
      </w:r>
      <w:r w:rsidRPr="00AE679D">
        <w:t>te p</w:t>
      </w:r>
      <w:r w:rsidRPr="00AE679D">
        <w:rPr>
          <w:rFonts w:hint="eastAsia"/>
        </w:rPr>
        <w:t>ř</w:t>
      </w:r>
      <w:r>
        <w:t>í</w:t>
      </w:r>
      <w:r w:rsidRPr="00AE679D">
        <w:t>stroj p</w:t>
      </w:r>
      <w:r w:rsidRPr="00AE679D">
        <w:rPr>
          <w:rFonts w:hint="eastAsia"/>
        </w:rPr>
        <w:t>ř</w:t>
      </w:r>
      <w:r w:rsidRPr="00AE679D">
        <w:t>ed vl</w:t>
      </w:r>
      <w:r>
        <w:t>hkostí</w:t>
      </w:r>
      <w:r w:rsidRPr="00AE679D">
        <w:t>.</w:t>
      </w:r>
    </w:p>
    <w:p w:rsidR="005E390F" w:rsidRDefault="005E390F" w:rsidP="005E390F">
      <w:pPr>
        <w:pStyle w:val="Bezmezer"/>
        <w:ind w:left="720"/>
      </w:pPr>
    </w:p>
    <w:p w:rsidR="004057F6" w:rsidRDefault="004057F6" w:rsidP="00AE679D">
      <w:pPr>
        <w:pStyle w:val="Bezmezer"/>
      </w:pPr>
    </w:p>
    <w:p w:rsidR="00852A94" w:rsidRPr="005E390F" w:rsidRDefault="005E390F" w:rsidP="00AE679D">
      <w:pPr>
        <w:pStyle w:val="Bezmezer"/>
        <w:rPr>
          <w:u w:val="single"/>
        </w:rPr>
      </w:pPr>
      <w:r>
        <w:rPr>
          <w:u w:val="single"/>
        </w:rPr>
        <w:t>Čištění</w:t>
      </w:r>
      <w:r w:rsidR="00852A94" w:rsidRPr="005E390F">
        <w:rPr>
          <w:u w:val="single"/>
        </w:rPr>
        <w:t>:</w:t>
      </w:r>
    </w:p>
    <w:p w:rsidR="00852A94" w:rsidRPr="00AE679D" w:rsidRDefault="00852A94" w:rsidP="00AE679D">
      <w:pPr>
        <w:pStyle w:val="Bezmezer"/>
      </w:pPr>
      <w:r w:rsidRPr="00AE679D">
        <w:rPr>
          <w:rFonts w:hint="eastAsia"/>
        </w:rPr>
        <w:t>•</w:t>
      </w:r>
      <w:r w:rsidRPr="00AE679D">
        <w:t xml:space="preserve"> Nepono</w:t>
      </w:r>
      <w:r w:rsidRPr="00AE679D">
        <w:rPr>
          <w:rFonts w:hint="eastAsia"/>
        </w:rPr>
        <w:t>ř</w:t>
      </w:r>
      <w:r w:rsidRPr="00AE679D">
        <w:t>ujte p</w:t>
      </w:r>
      <w:r w:rsidRPr="00AE679D">
        <w:rPr>
          <w:rFonts w:hint="eastAsia"/>
        </w:rPr>
        <w:t>ř</w:t>
      </w:r>
      <w:r w:rsidRPr="00AE679D">
        <w:t>istroj do vody.</w:t>
      </w:r>
    </w:p>
    <w:p w:rsidR="00852A94" w:rsidRPr="00AE679D" w:rsidRDefault="00852A94" w:rsidP="00AE679D">
      <w:pPr>
        <w:pStyle w:val="Bezmezer"/>
      </w:pPr>
      <w:r w:rsidRPr="00AE679D">
        <w:rPr>
          <w:rFonts w:hint="eastAsia"/>
        </w:rPr>
        <w:t>•</w:t>
      </w:r>
      <w:r w:rsidRPr="00AE679D">
        <w:t xml:space="preserve"> K </w:t>
      </w:r>
      <w:r w:rsidRPr="00AE679D">
        <w:rPr>
          <w:rFonts w:hint="eastAsia"/>
        </w:rPr>
        <w:t>č</w:t>
      </w:r>
      <w:r w:rsidRPr="00AE679D">
        <w:t>i</w:t>
      </w:r>
      <w:r w:rsidRPr="00AE679D">
        <w:rPr>
          <w:rFonts w:hint="eastAsia"/>
        </w:rPr>
        <w:t>š</w:t>
      </w:r>
      <w:r w:rsidRPr="00AE679D">
        <w:t>t</w:t>
      </w:r>
      <w:r w:rsidRPr="00AE679D">
        <w:rPr>
          <w:rFonts w:hint="eastAsia"/>
        </w:rPr>
        <w:t>ě</w:t>
      </w:r>
      <w:r w:rsidRPr="00AE679D">
        <w:t>ni nepou</w:t>
      </w:r>
      <w:r w:rsidRPr="00AE679D">
        <w:rPr>
          <w:rFonts w:hint="eastAsia"/>
        </w:rPr>
        <w:t>ž</w:t>
      </w:r>
      <w:r w:rsidR="009D12C9" w:rsidRPr="00AE679D">
        <w:t>ívejte agresivní</w:t>
      </w:r>
      <w:r w:rsidRPr="00AE679D">
        <w:t xml:space="preserve"> </w:t>
      </w:r>
      <w:r w:rsidRPr="00AE679D">
        <w:rPr>
          <w:rFonts w:hint="eastAsia"/>
        </w:rPr>
        <w:t>č</w:t>
      </w:r>
      <w:r w:rsidR="009D12C9" w:rsidRPr="00AE679D">
        <w:t xml:space="preserve">istící roztoky </w:t>
      </w:r>
      <w:r w:rsidRPr="00AE679D">
        <w:t>a prost</w:t>
      </w:r>
      <w:r w:rsidRPr="00AE679D">
        <w:rPr>
          <w:rFonts w:hint="eastAsia"/>
        </w:rPr>
        <w:t>ř</w:t>
      </w:r>
      <w:r w:rsidRPr="00AE679D">
        <w:t>edky.</w:t>
      </w:r>
    </w:p>
    <w:p w:rsidR="00852A94" w:rsidRPr="00AE679D" w:rsidRDefault="00852A94" w:rsidP="00AE679D">
      <w:pPr>
        <w:pStyle w:val="Bezmezer"/>
      </w:pPr>
      <w:r w:rsidRPr="00AE679D">
        <w:rPr>
          <w:rFonts w:hint="eastAsia"/>
        </w:rPr>
        <w:t>•</w:t>
      </w:r>
      <w:r w:rsidR="00F02A5C">
        <w:t xml:space="preserve"> </w:t>
      </w:r>
      <w:r w:rsidR="009B3382" w:rsidRPr="00AE679D">
        <w:t xml:space="preserve">Na skvrny je </w:t>
      </w:r>
      <w:r w:rsidRPr="00AE679D">
        <w:t>mo</w:t>
      </w:r>
      <w:r w:rsidRPr="00AE679D">
        <w:rPr>
          <w:rFonts w:hint="eastAsia"/>
        </w:rPr>
        <w:t>ž</w:t>
      </w:r>
      <w:r w:rsidRPr="00AE679D">
        <w:t>no pou</w:t>
      </w:r>
      <w:r w:rsidRPr="00AE679D">
        <w:rPr>
          <w:rFonts w:hint="eastAsia"/>
        </w:rPr>
        <w:t>ž</w:t>
      </w:r>
      <w:r w:rsidR="009D12C9" w:rsidRPr="00AE679D">
        <w:t>it mírný mýdlový</w:t>
      </w:r>
      <w:r w:rsidRPr="00AE679D">
        <w:t xml:space="preserve"> roztok.</w:t>
      </w:r>
    </w:p>
    <w:p w:rsidR="00852A94" w:rsidRPr="00AE679D" w:rsidRDefault="00852A94" w:rsidP="00AE679D">
      <w:pPr>
        <w:pStyle w:val="Bezmezer"/>
      </w:pPr>
      <w:r w:rsidRPr="00AE679D">
        <w:rPr>
          <w:rFonts w:hint="eastAsia"/>
        </w:rPr>
        <w:t>•</w:t>
      </w:r>
      <w:r w:rsidRPr="00AE679D">
        <w:t xml:space="preserve"> Po ukon</w:t>
      </w:r>
      <w:r w:rsidRPr="00AE679D">
        <w:rPr>
          <w:rFonts w:hint="eastAsia"/>
        </w:rPr>
        <w:t>č</w:t>
      </w:r>
      <w:r w:rsidRPr="00AE679D">
        <w:t xml:space="preserve">eni </w:t>
      </w:r>
      <w:r w:rsidRPr="00AE679D">
        <w:rPr>
          <w:rFonts w:hint="eastAsia"/>
        </w:rPr>
        <w:t>č</w:t>
      </w:r>
      <w:r w:rsidRPr="00AE679D">
        <w:t>i</w:t>
      </w:r>
      <w:r w:rsidRPr="00AE679D">
        <w:rPr>
          <w:rFonts w:hint="eastAsia"/>
        </w:rPr>
        <w:t>š</w:t>
      </w:r>
      <w:r w:rsidRPr="00AE679D">
        <w:t>t</w:t>
      </w:r>
      <w:r w:rsidRPr="00AE679D">
        <w:rPr>
          <w:rFonts w:hint="eastAsia"/>
        </w:rPr>
        <w:t>ě</w:t>
      </w:r>
      <w:r w:rsidR="00F02A5C">
        <w:t>ni</w:t>
      </w:r>
      <w:r w:rsidRPr="00AE679D">
        <w:t xml:space="preserve"> dob</w:t>
      </w:r>
      <w:r w:rsidRPr="00AE679D">
        <w:rPr>
          <w:rFonts w:hint="eastAsia"/>
        </w:rPr>
        <w:t>ř</w:t>
      </w:r>
      <w:r w:rsidRPr="00AE679D">
        <w:t>e vysu</w:t>
      </w:r>
      <w:r w:rsidRPr="00AE679D">
        <w:rPr>
          <w:rFonts w:hint="eastAsia"/>
        </w:rPr>
        <w:t>š</w:t>
      </w:r>
      <w:r w:rsidRPr="00AE679D">
        <w:t>te.</w:t>
      </w:r>
    </w:p>
    <w:p w:rsidR="00852A94" w:rsidRDefault="00852A94" w:rsidP="00AE679D">
      <w:pPr>
        <w:pStyle w:val="Bezmezer"/>
      </w:pPr>
      <w:r w:rsidRPr="00AE679D">
        <w:rPr>
          <w:rFonts w:hint="eastAsia"/>
        </w:rPr>
        <w:t>•</w:t>
      </w:r>
      <w:r w:rsidRPr="00AE679D">
        <w:t xml:space="preserve"> P</w:t>
      </w:r>
      <w:r w:rsidRPr="00AE679D">
        <w:rPr>
          <w:rFonts w:hint="eastAsia"/>
        </w:rPr>
        <w:t>ř</w:t>
      </w:r>
      <w:r w:rsidRPr="00AE679D">
        <w:t xml:space="preserve">istroj </w:t>
      </w:r>
      <w:r w:rsidRPr="00AE679D">
        <w:rPr>
          <w:rFonts w:hint="eastAsia"/>
        </w:rPr>
        <w:t>č</w:t>
      </w:r>
      <w:r w:rsidRPr="00AE679D">
        <w:t>ist</w:t>
      </w:r>
      <w:r w:rsidRPr="00AE679D">
        <w:rPr>
          <w:rFonts w:hint="eastAsia"/>
        </w:rPr>
        <w:t>ě</w:t>
      </w:r>
      <w:r w:rsidR="009D12C9" w:rsidRPr="00AE679D">
        <w:t>te suchý</w:t>
      </w:r>
      <w:r w:rsidR="005E390F">
        <w:t xml:space="preserve">m, </w:t>
      </w:r>
      <w:r w:rsidRPr="00AE679D">
        <w:t>m</w:t>
      </w:r>
      <w:r w:rsidRPr="00AE679D">
        <w:rPr>
          <w:rFonts w:hint="eastAsia"/>
        </w:rPr>
        <w:t>ě</w:t>
      </w:r>
      <w:r w:rsidR="009D12C9" w:rsidRPr="00AE679D">
        <w:t>kký</w:t>
      </w:r>
      <w:r w:rsidRPr="00AE679D">
        <w:t>m had</w:t>
      </w:r>
      <w:r w:rsidRPr="00AE679D">
        <w:rPr>
          <w:rFonts w:hint="eastAsia"/>
        </w:rPr>
        <w:t>ř</w:t>
      </w:r>
      <w:r w:rsidR="009D12C9" w:rsidRPr="00AE679D">
        <w:t>í</w:t>
      </w:r>
      <w:r w:rsidRPr="00AE679D">
        <w:t>kem.</w:t>
      </w:r>
    </w:p>
    <w:p w:rsidR="00F02A5C" w:rsidRDefault="00F02A5C" w:rsidP="00AE679D">
      <w:pPr>
        <w:pStyle w:val="Bezmezer"/>
      </w:pPr>
    </w:p>
    <w:p w:rsidR="00F02A5C" w:rsidRDefault="005E390F" w:rsidP="00AE679D">
      <w:pPr>
        <w:pStyle w:val="Bezmezer"/>
      </w:pPr>
      <w:r w:rsidRPr="005E390F">
        <w:rPr>
          <w:rStyle w:val="hps"/>
          <w:u w:val="single"/>
        </w:rPr>
        <w:t>H</w:t>
      </w:r>
      <w:r w:rsidR="00F02A5C" w:rsidRPr="005E390F">
        <w:rPr>
          <w:rStyle w:val="hps"/>
          <w:u w:val="single"/>
        </w:rPr>
        <w:t>lučnost</w:t>
      </w:r>
      <w:r w:rsidR="00F02A5C" w:rsidRPr="005E390F">
        <w:rPr>
          <w:u w:val="single"/>
        </w:rPr>
        <w:br/>
      </w:r>
      <w:r w:rsidR="00F02A5C">
        <w:rPr>
          <w:rStyle w:val="hps"/>
        </w:rPr>
        <w:t>nižší</w:t>
      </w:r>
      <w:r w:rsidR="00F02A5C">
        <w:t xml:space="preserve"> </w:t>
      </w:r>
      <w:r w:rsidR="00F02A5C">
        <w:rPr>
          <w:rStyle w:val="hps"/>
        </w:rPr>
        <w:t>než</w:t>
      </w:r>
      <w:r w:rsidR="00F02A5C">
        <w:t xml:space="preserve"> </w:t>
      </w:r>
      <w:r w:rsidR="00F02A5C">
        <w:rPr>
          <w:rStyle w:val="hps"/>
        </w:rPr>
        <w:t>70 dB (</w:t>
      </w:r>
      <w:r w:rsidR="00F02A5C">
        <w:t>A).</w:t>
      </w:r>
    </w:p>
    <w:p w:rsidR="00F02A5C" w:rsidRDefault="00F02A5C" w:rsidP="00AE679D">
      <w:pPr>
        <w:pStyle w:val="Bezmezer"/>
      </w:pPr>
    </w:p>
    <w:p w:rsidR="00F02A5C" w:rsidRDefault="00F02A5C" w:rsidP="00AE679D">
      <w:pPr>
        <w:pStyle w:val="Bezmezer"/>
        <w:rPr>
          <w:b/>
        </w:rPr>
      </w:pPr>
    </w:p>
    <w:p w:rsidR="00F02A5C" w:rsidRPr="00F02A5C" w:rsidRDefault="00F02A5C" w:rsidP="00F02A5C">
      <w:pPr>
        <w:pStyle w:val="Bezmezer"/>
        <w:rPr>
          <w:b/>
        </w:rPr>
      </w:pPr>
      <w:r w:rsidRPr="00F02A5C">
        <w:rPr>
          <w:b/>
        </w:rPr>
        <w:t>TECHNICKÁ SPECIFIKACE</w:t>
      </w:r>
    </w:p>
    <w:p w:rsidR="00F02A5C" w:rsidRPr="00F02A5C" w:rsidRDefault="00BB0DD4" w:rsidP="00F02A5C">
      <w:pPr>
        <w:pStyle w:val="Bezmezer"/>
        <w:rPr>
          <w:b/>
        </w:rPr>
      </w:pPr>
      <w:r>
        <w:rPr>
          <w:b/>
        </w:rPr>
        <w:t>Model: PC – VL 3067</w:t>
      </w:r>
      <w:r w:rsidR="00F7797C">
        <w:rPr>
          <w:b/>
        </w:rPr>
        <w:t xml:space="preserve"> WM</w:t>
      </w:r>
    </w:p>
    <w:p w:rsidR="00F02A5C" w:rsidRPr="00F02A5C" w:rsidRDefault="00F02A5C" w:rsidP="00F02A5C">
      <w:pPr>
        <w:pStyle w:val="Bezmezer"/>
        <w:rPr>
          <w:b/>
        </w:rPr>
      </w:pPr>
      <w:r w:rsidRPr="00F02A5C">
        <w:rPr>
          <w:b/>
        </w:rPr>
        <w:t>Napájení: 220-240 V~, 50 Hz</w:t>
      </w:r>
    </w:p>
    <w:p w:rsidR="00F02A5C" w:rsidRPr="00F02A5C" w:rsidRDefault="00BB0DD4" w:rsidP="00F02A5C">
      <w:pPr>
        <w:pStyle w:val="Bezmezer"/>
        <w:rPr>
          <w:b/>
        </w:rPr>
      </w:pPr>
      <w:r>
        <w:rPr>
          <w:b/>
        </w:rPr>
        <w:t>Příkon: 120</w:t>
      </w:r>
      <w:r w:rsidR="00F02A5C" w:rsidRPr="00F02A5C">
        <w:rPr>
          <w:b/>
        </w:rPr>
        <w:t xml:space="preserve"> W</w:t>
      </w:r>
      <w:bookmarkStart w:id="0" w:name="_GoBack"/>
      <w:bookmarkEnd w:id="0"/>
    </w:p>
    <w:p w:rsidR="00F02A5C" w:rsidRPr="00F02A5C" w:rsidRDefault="00F02A5C" w:rsidP="00F02A5C">
      <w:pPr>
        <w:pStyle w:val="Bezmezer"/>
        <w:rPr>
          <w:b/>
        </w:rPr>
      </w:pPr>
      <w:r>
        <w:rPr>
          <w:b/>
        </w:rPr>
        <w:t>Ochranná třída: I</w:t>
      </w:r>
    </w:p>
    <w:p w:rsidR="00F02A5C" w:rsidRPr="00F02A5C" w:rsidRDefault="00F02A5C" w:rsidP="00F02A5C">
      <w:pPr>
        <w:pStyle w:val="Bezmezer"/>
        <w:rPr>
          <w:b/>
        </w:rPr>
      </w:pPr>
      <w:r w:rsidRPr="00F02A5C">
        <w:rPr>
          <w:b/>
        </w:rPr>
        <w:t>Čistá v</w:t>
      </w:r>
      <w:r w:rsidR="00BB0DD4">
        <w:rPr>
          <w:b/>
        </w:rPr>
        <w:t>áha: cca 5,50</w:t>
      </w:r>
      <w:r w:rsidRPr="00F02A5C">
        <w:rPr>
          <w:b/>
        </w:rPr>
        <w:t xml:space="preserve"> kg</w:t>
      </w:r>
    </w:p>
    <w:p w:rsidR="00F02A5C" w:rsidRDefault="00F02A5C" w:rsidP="00AE679D">
      <w:pPr>
        <w:pStyle w:val="Bezmezer"/>
        <w:rPr>
          <w:b/>
        </w:rPr>
      </w:pPr>
    </w:p>
    <w:p w:rsidR="00691EC5" w:rsidRPr="00335DE4" w:rsidRDefault="00691EC5" w:rsidP="00691EC5">
      <w:pPr>
        <w:pStyle w:val="Bezmezer"/>
      </w:pPr>
      <w:r w:rsidRPr="00335DE4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5416BE05" wp14:editId="0784BAB5">
            <wp:simplePos x="0" y="0"/>
            <wp:positionH relativeFrom="column">
              <wp:posOffset>93980</wp:posOffset>
            </wp:positionH>
            <wp:positionV relativeFrom="paragraph">
              <wp:posOffset>262890</wp:posOffset>
            </wp:positionV>
            <wp:extent cx="299085" cy="285750"/>
            <wp:effectExtent l="0" t="0" r="5715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C5" w:rsidRPr="00335DE4" w:rsidRDefault="00691EC5" w:rsidP="00691EC5">
      <w:r w:rsidRPr="00335DE4">
        <w:rPr>
          <w:u w:val="single"/>
        </w:rPr>
        <w:t xml:space="preserve">Význam symbolu „Popelnice“ </w:t>
      </w:r>
    </w:p>
    <w:p w:rsidR="00691EC5" w:rsidRPr="00335DE4" w:rsidRDefault="00691EC5" w:rsidP="00691EC5">
      <w:pPr>
        <w:pStyle w:val="Bezmezer"/>
      </w:pPr>
      <w:r w:rsidRPr="00335DE4">
        <w:t>Chraňte naše životní prostředí, elektropřístroje nepatří do domovního odpadu.</w:t>
      </w:r>
    </w:p>
    <w:p w:rsidR="00691EC5" w:rsidRPr="00335DE4" w:rsidRDefault="00691EC5" w:rsidP="00691EC5">
      <w:pPr>
        <w:pStyle w:val="Bezmezer"/>
      </w:pPr>
      <w:r w:rsidRPr="00335DE4">
        <w:t>Pro likvidaci elektropřístrojů použijte určených sběrných míst a odevzdejte zde elektropřístroje, jestliže je už nebudete používat.</w:t>
      </w:r>
    </w:p>
    <w:p w:rsidR="00691EC5" w:rsidRPr="00335DE4" w:rsidRDefault="00691EC5" w:rsidP="00691EC5">
      <w:pPr>
        <w:pStyle w:val="Bezmezer"/>
      </w:pPr>
      <w:r w:rsidRPr="00335DE4">
        <w:t>Pomůžete tak předejít možným negativním dopadům na životní prostředí a lidské zdraví, ke kterým by mohlo dojít v důsledku nesprávné likvidace.</w:t>
      </w:r>
    </w:p>
    <w:p w:rsidR="00691EC5" w:rsidRPr="00335DE4" w:rsidRDefault="00691EC5" w:rsidP="00691EC5">
      <w:pPr>
        <w:pStyle w:val="Bezmezer"/>
      </w:pPr>
      <w:r w:rsidRPr="00335DE4">
        <w:t>Přispějete tím ke zhodnocení, recyklaci a dalším formám zhodnocení starých elektronických a elektrických přístrojů.</w:t>
      </w:r>
    </w:p>
    <w:p w:rsidR="00691EC5" w:rsidRPr="00335DE4" w:rsidRDefault="00691EC5" w:rsidP="00691EC5">
      <w:pPr>
        <w:pStyle w:val="Bezmezer"/>
      </w:pPr>
      <w:r w:rsidRPr="00335DE4">
        <w:t>Informace o tom, kde lze tyto přístroje odevzdat k likvidaci, obdržíte prostřednictvím územně správních celků nebo obecního úřadu.</w:t>
      </w:r>
    </w:p>
    <w:p w:rsidR="00691EC5" w:rsidRPr="00AE679D" w:rsidRDefault="00691EC5" w:rsidP="00AE679D">
      <w:pPr>
        <w:pStyle w:val="Bezmezer"/>
      </w:pPr>
    </w:p>
    <w:sectPr w:rsidR="00691EC5" w:rsidRPr="00AE679D" w:rsidSect="00691EC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Pro-Heavy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10A2"/>
    <w:multiLevelType w:val="hybridMultilevel"/>
    <w:tmpl w:val="6F768F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78E5"/>
    <w:multiLevelType w:val="hybridMultilevel"/>
    <w:tmpl w:val="80108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2CAE"/>
    <w:multiLevelType w:val="hybridMultilevel"/>
    <w:tmpl w:val="0FA8169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6D1A"/>
    <w:multiLevelType w:val="hybridMultilevel"/>
    <w:tmpl w:val="7DC46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5F9A"/>
    <w:multiLevelType w:val="hybridMultilevel"/>
    <w:tmpl w:val="A768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E8"/>
    <w:rsid w:val="0002741E"/>
    <w:rsid w:val="00034295"/>
    <w:rsid w:val="00057348"/>
    <w:rsid w:val="00065350"/>
    <w:rsid w:val="000716AD"/>
    <w:rsid w:val="000A54CC"/>
    <w:rsid w:val="000B0F09"/>
    <w:rsid w:val="000E7947"/>
    <w:rsid w:val="00152861"/>
    <w:rsid w:val="00191603"/>
    <w:rsid w:val="001D4BE8"/>
    <w:rsid w:val="001F4A97"/>
    <w:rsid w:val="00205844"/>
    <w:rsid w:val="0021285B"/>
    <w:rsid w:val="002C201D"/>
    <w:rsid w:val="002F2496"/>
    <w:rsid w:val="00305930"/>
    <w:rsid w:val="00310385"/>
    <w:rsid w:val="003567D6"/>
    <w:rsid w:val="003748EA"/>
    <w:rsid w:val="003B7553"/>
    <w:rsid w:val="003F3060"/>
    <w:rsid w:val="004057F6"/>
    <w:rsid w:val="00457E27"/>
    <w:rsid w:val="004753D6"/>
    <w:rsid w:val="004A5079"/>
    <w:rsid w:val="004C25F3"/>
    <w:rsid w:val="005D431B"/>
    <w:rsid w:val="005E390F"/>
    <w:rsid w:val="00616711"/>
    <w:rsid w:val="006262C4"/>
    <w:rsid w:val="00641200"/>
    <w:rsid w:val="0064512B"/>
    <w:rsid w:val="00646C7C"/>
    <w:rsid w:val="006610C9"/>
    <w:rsid w:val="00691EC5"/>
    <w:rsid w:val="006931DB"/>
    <w:rsid w:val="006A4A5A"/>
    <w:rsid w:val="006D7DD7"/>
    <w:rsid w:val="00700CFB"/>
    <w:rsid w:val="007043DB"/>
    <w:rsid w:val="007A154D"/>
    <w:rsid w:val="00852A94"/>
    <w:rsid w:val="00861524"/>
    <w:rsid w:val="008C79D8"/>
    <w:rsid w:val="00965006"/>
    <w:rsid w:val="009B3382"/>
    <w:rsid w:val="009D12C9"/>
    <w:rsid w:val="00A654FE"/>
    <w:rsid w:val="00AA28E4"/>
    <w:rsid w:val="00AE679D"/>
    <w:rsid w:val="00B22801"/>
    <w:rsid w:val="00B337A2"/>
    <w:rsid w:val="00B66954"/>
    <w:rsid w:val="00BB0DD4"/>
    <w:rsid w:val="00BB5981"/>
    <w:rsid w:val="00BB65A0"/>
    <w:rsid w:val="00BC1EA1"/>
    <w:rsid w:val="00BC3D53"/>
    <w:rsid w:val="00C30C9B"/>
    <w:rsid w:val="00C60DD3"/>
    <w:rsid w:val="00C70AA3"/>
    <w:rsid w:val="00C97766"/>
    <w:rsid w:val="00CC7116"/>
    <w:rsid w:val="00D41404"/>
    <w:rsid w:val="00D5035E"/>
    <w:rsid w:val="00D81962"/>
    <w:rsid w:val="00D93971"/>
    <w:rsid w:val="00D93B1B"/>
    <w:rsid w:val="00DB7955"/>
    <w:rsid w:val="00DC01C7"/>
    <w:rsid w:val="00DD296D"/>
    <w:rsid w:val="00DD5ACF"/>
    <w:rsid w:val="00DF08A6"/>
    <w:rsid w:val="00E04027"/>
    <w:rsid w:val="00E35DD9"/>
    <w:rsid w:val="00ED262D"/>
    <w:rsid w:val="00ED281A"/>
    <w:rsid w:val="00EE194E"/>
    <w:rsid w:val="00EF238B"/>
    <w:rsid w:val="00EF4A97"/>
    <w:rsid w:val="00F02A5C"/>
    <w:rsid w:val="00F31F3C"/>
    <w:rsid w:val="00F477AE"/>
    <w:rsid w:val="00F53F1A"/>
    <w:rsid w:val="00F5787F"/>
    <w:rsid w:val="00F7797C"/>
    <w:rsid w:val="00F95E39"/>
    <w:rsid w:val="00FB3605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EBB8C-A11C-4C5A-9E65-B92235E8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F31F3C"/>
  </w:style>
  <w:style w:type="paragraph" w:styleId="Textbubliny">
    <w:name w:val="Balloon Text"/>
    <w:basedOn w:val="Normln"/>
    <w:link w:val="TextbublinyChar"/>
    <w:uiPriority w:val="99"/>
    <w:semiHidden/>
    <w:unhideWhenUsed/>
    <w:rsid w:val="0061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1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D5035E"/>
  </w:style>
  <w:style w:type="character" w:customStyle="1" w:styleId="atn">
    <w:name w:val="atn"/>
    <w:basedOn w:val="Standardnpsmoodstavce"/>
    <w:rsid w:val="00057348"/>
  </w:style>
  <w:style w:type="table" w:styleId="Mkatabulky">
    <w:name w:val="Table Grid"/>
    <w:basedOn w:val="Normlntabulka"/>
    <w:uiPriority w:val="59"/>
    <w:rsid w:val="009B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D12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Sapoušek</dc:creator>
  <cp:lastModifiedBy>Zdenek Švestka</cp:lastModifiedBy>
  <cp:revision>10</cp:revision>
  <cp:lastPrinted>2013-05-02T09:39:00Z</cp:lastPrinted>
  <dcterms:created xsi:type="dcterms:W3CDTF">2013-05-02T09:09:00Z</dcterms:created>
  <dcterms:modified xsi:type="dcterms:W3CDTF">2020-02-06T10:11:00Z</dcterms:modified>
</cp:coreProperties>
</file>